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EA91E8" w14:textId="009836B9" w:rsidR="008062BB" w:rsidRPr="00AF7D3B" w:rsidRDefault="00073947" w:rsidP="008062BB">
      <w:pPr>
        <w:pStyle w:val="Default"/>
        <w:spacing w:line="360" w:lineRule="auto"/>
        <w:ind w:hanging="851"/>
        <w:jc w:val="center"/>
        <w:rPr>
          <w:rFonts w:ascii="Times New Roman" w:hAnsi="Times New Roman" w:cs="Times New Roman"/>
          <w:caps/>
          <w:spacing w:val="24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1E3825" wp14:editId="4364798F">
            <wp:simplePos x="0" y="0"/>
            <wp:positionH relativeFrom="column">
              <wp:posOffset>90805</wp:posOffset>
            </wp:positionH>
            <wp:positionV relativeFrom="paragraph">
              <wp:posOffset>-4445</wp:posOffset>
            </wp:positionV>
            <wp:extent cx="495300" cy="561975"/>
            <wp:effectExtent l="0" t="0" r="0" b="0"/>
            <wp:wrapSquare wrapText="bothSides"/>
            <wp:docPr id="3" name="obrázek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2BB" w:rsidRPr="00AF7D3B"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 xml:space="preserve">OBEC </w:t>
      </w:r>
      <w:r w:rsidR="008062BB">
        <w:rPr>
          <w:rFonts w:ascii="Times New Roman" w:hAnsi="Times New Roman" w:cs="Times New Roman"/>
          <w:b/>
          <w:bCs/>
          <w:caps/>
          <w:spacing w:val="240"/>
          <w:sz w:val="28"/>
          <w:szCs w:val="28"/>
        </w:rPr>
        <w:t>Pastviny</w:t>
      </w:r>
    </w:p>
    <w:p w14:paraId="3AEC4F77" w14:textId="77777777" w:rsidR="008062BB" w:rsidRPr="00AF7D3B" w:rsidRDefault="008062BB" w:rsidP="008062BB">
      <w:pPr>
        <w:pStyle w:val="Default"/>
        <w:spacing w:line="360" w:lineRule="auto"/>
        <w:ind w:hanging="851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AF7D3B">
        <w:rPr>
          <w:rFonts w:ascii="Times New Roman" w:hAnsi="Times New Roman" w:cs="Times New Roman"/>
          <w:b/>
          <w:bCs/>
          <w:spacing w:val="40"/>
          <w:sz w:val="28"/>
          <w:szCs w:val="28"/>
        </w:rPr>
        <w:t xml:space="preserve">Zastupitelstvo obce </w:t>
      </w:r>
      <w:r>
        <w:rPr>
          <w:rFonts w:ascii="Times New Roman" w:hAnsi="Times New Roman" w:cs="Times New Roman"/>
          <w:b/>
          <w:bCs/>
          <w:spacing w:val="40"/>
          <w:sz w:val="28"/>
          <w:szCs w:val="28"/>
        </w:rPr>
        <w:t>Pastviny</w:t>
      </w:r>
    </w:p>
    <w:p w14:paraId="16B16E6F" w14:textId="77777777" w:rsidR="008062BB" w:rsidRPr="00AF7D3B" w:rsidRDefault="008062BB" w:rsidP="008062BB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2FE668E0" w14:textId="1025EF14" w:rsidR="008062BB" w:rsidRDefault="00073947" w:rsidP="008062BB">
      <w:pPr>
        <w:pStyle w:val="Default"/>
        <w:jc w:val="center"/>
        <w:rPr>
          <w:rFonts w:ascii="Times New Roman" w:hAnsi="Times New Roman" w:cs="Times New Roman"/>
          <w:b/>
          <w:bCs/>
          <w:spacing w:val="60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465CD82E" wp14:editId="58C81DA4">
                <wp:simplePos x="0" y="0"/>
                <wp:positionH relativeFrom="column">
                  <wp:posOffset>71755</wp:posOffset>
                </wp:positionH>
                <wp:positionV relativeFrom="paragraph">
                  <wp:posOffset>38734</wp:posOffset>
                </wp:positionV>
                <wp:extent cx="56578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2AC3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5.65pt;margin-top:3.05pt;width:445.5pt;height:0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"/>
            </w:pict>
          </mc:Fallback>
        </mc:AlternateContent>
      </w:r>
    </w:p>
    <w:p w14:paraId="355216F8" w14:textId="77777777" w:rsidR="008062BB" w:rsidRPr="00907058" w:rsidRDefault="008062BB" w:rsidP="00D51D24">
      <w:pPr>
        <w:spacing w:line="276" w:lineRule="auto"/>
        <w:jc w:val="center"/>
        <w:rPr>
          <w:b/>
          <w:sz w:val="28"/>
          <w:szCs w:val="28"/>
        </w:rPr>
      </w:pPr>
    </w:p>
    <w:p w14:paraId="2947E769" w14:textId="77777777" w:rsidR="00D51D24" w:rsidRPr="00907058" w:rsidRDefault="00D51D24" w:rsidP="00D51D24">
      <w:pPr>
        <w:spacing w:line="276" w:lineRule="auto"/>
        <w:jc w:val="center"/>
        <w:rPr>
          <w:b/>
          <w:sz w:val="28"/>
          <w:szCs w:val="28"/>
        </w:rPr>
      </w:pPr>
      <w:r w:rsidRPr="00907058">
        <w:rPr>
          <w:b/>
          <w:sz w:val="28"/>
          <w:szCs w:val="28"/>
        </w:rPr>
        <w:t xml:space="preserve">Obecně závazná vyhláška obce </w:t>
      </w:r>
      <w:r w:rsidR="008062BB" w:rsidRPr="00907058">
        <w:rPr>
          <w:b/>
          <w:sz w:val="28"/>
          <w:szCs w:val="28"/>
        </w:rPr>
        <w:t>Pastviny</w:t>
      </w:r>
      <w:r w:rsidRPr="008E41E3">
        <w:rPr>
          <w:b/>
          <w:sz w:val="28"/>
          <w:szCs w:val="28"/>
        </w:rPr>
        <w:t>,</w:t>
      </w:r>
    </w:p>
    <w:p w14:paraId="46856D47" w14:textId="77777777" w:rsidR="0024722A" w:rsidRPr="00907058" w:rsidRDefault="0024722A" w:rsidP="00A342C0">
      <w:pPr>
        <w:pStyle w:val="NormlnIMP"/>
        <w:spacing w:line="240" w:lineRule="auto"/>
        <w:jc w:val="center"/>
        <w:rPr>
          <w:b/>
          <w:color w:val="000000"/>
          <w:sz w:val="28"/>
          <w:szCs w:val="28"/>
        </w:rPr>
      </w:pPr>
      <w:bookmarkStart w:id="0" w:name="_Hlk185250973"/>
      <w:r w:rsidRPr="00907058">
        <w:rPr>
          <w:b/>
          <w:color w:val="000000"/>
          <w:sz w:val="28"/>
          <w:szCs w:val="28"/>
        </w:rPr>
        <w:t xml:space="preserve">o </w:t>
      </w:r>
      <w:r w:rsidR="00A342C0" w:rsidRPr="00907058">
        <w:rPr>
          <w:b/>
          <w:color w:val="000000"/>
          <w:sz w:val="28"/>
          <w:szCs w:val="28"/>
        </w:rPr>
        <w:t xml:space="preserve">stanovení obecního systému </w:t>
      </w:r>
      <w:r w:rsidR="00031731" w:rsidRPr="00907058">
        <w:rPr>
          <w:b/>
          <w:color w:val="000000"/>
          <w:sz w:val="28"/>
          <w:szCs w:val="28"/>
        </w:rPr>
        <w:t>odpadového hospodářství</w:t>
      </w:r>
      <w:r w:rsidRPr="00907058">
        <w:rPr>
          <w:b/>
          <w:color w:val="000000"/>
          <w:sz w:val="28"/>
          <w:szCs w:val="28"/>
        </w:rPr>
        <w:t xml:space="preserve"> </w:t>
      </w:r>
    </w:p>
    <w:bookmarkEnd w:id="0"/>
    <w:p w14:paraId="07BE173C" w14:textId="77777777" w:rsidR="0024722A" w:rsidRPr="00EA2176" w:rsidRDefault="0024722A">
      <w:pPr>
        <w:jc w:val="both"/>
      </w:pPr>
    </w:p>
    <w:p w14:paraId="228E157E" w14:textId="77777777" w:rsidR="0024722A" w:rsidRDefault="0042723F" w:rsidP="00966CCF">
      <w:pPr>
        <w:pStyle w:val="Zkladntextodsazen2"/>
        <w:spacing w:before="120" w:line="264" w:lineRule="auto"/>
        <w:ind w:left="0" w:firstLine="0"/>
        <w:rPr>
          <w:szCs w:val="24"/>
        </w:rPr>
      </w:pPr>
      <w:r w:rsidRPr="00EA2176">
        <w:rPr>
          <w:szCs w:val="24"/>
        </w:rPr>
        <w:t>Zastupitelstvo obce</w:t>
      </w:r>
      <w:r w:rsidR="008A20A1" w:rsidRPr="00EA2176">
        <w:rPr>
          <w:szCs w:val="24"/>
        </w:rPr>
        <w:t xml:space="preserve"> </w:t>
      </w:r>
      <w:r w:rsidR="008062BB" w:rsidRPr="00EA2176">
        <w:rPr>
          <w:szCs w:val="24"/>
        </w:rPr>
        <w:t>Pastviny</w:t>
      </w:r>
      <w:r w:rsidR="00E2491F" w:rsidRPr="00EA2176">
        <w:rPr>
          <w:szCs w:val="24"/>
        </w:rPr>
        <w:t xml:space="preserve"> se na svém zasedání dne </w:t>
      </w:r>
      <w:r w:rsidR="008062BB" w:rsidRPr="00EA2176">
        <w:rPr>
          <w:szCs w:val="24"/>
        </w:rPr>
        <w:t>2</w:t>
      </w:r>
      <w:r w:rsidR="00F60248">
        <w:rPr>
          <w:szCs w:val="24"/>
        </w:rPr>
        <w:t>0</w:t>
      </w:r>
      <w:r w:rsidR="008062BB" w:rsidRPr="00EA2176">
        <w:rPr>
          <w:szCs w:val="24"/>
        </w:rPr>
        <w:t xml:space="preserve">. </w:t>
      </w:r>
      <w:r w:rsidR="00F60248">
        <w:rPr>
          <w:szCs w:val="24"/>
        </w:rPr>
        <w:t>prosince</w:t>
      </w:r>
      <w:r w:rsidR="008062BB" w:rsidRPr="00EA2176">
        <w:rPr>
          <w:szCs w:val="24"/>
        </w:rPr>
        <w:t xml:space="preserve"> 202</w:t>
      </w:r>
      <w:r w:rsidR="00F60248">
        <w:rPr>
          <w:szCs w:val="24"/>
        </w:rPr>
        <w:t>4</w:t>
      </w:r>
      <w:r w:rsidR="00E2491F" w:rsidRPr="00EA2176">
        <w:rPr>
          <w:szCs w:val="24"/>
        </w:rPr>
        <w:t xml:space="preserve"> </w:t>
      </w:r>
      <w:r w:rsidR="0024722A" w:rsidRPr="00EA2176">
        <w:rPr>
          <w:szCs w:val="24"/>
        </w:rPr>
        <w:t xml:space="preserve">usnesením </w:t>
      </w:r>
      <w:r w:rsidR="0024722A" w:rsidRPr="008E41E3">
        <w:rPr>
          <w:szCs w:val="24"/>
        </w:rPr>
        <w:t>č.</w:t>
      </w:r>
      <w:r w:rsidR="008E41E3" w:rsidRPr="008E41E3">
        <w:rPr>
          <w:szCs w:val="24"/>
        </w:rPr>
        <w:t xml:space="preserve"> </w:t>
      </w:r>
      <w:r w:rsidR="006E7EFE">
        <w:rPr>
          <w:szCs w:val="24"/>
        </w:rPr>
        <w:t xml:space="preserve">2024.11.4. </w:t>
      </w:r>
      <w:r w:rsidR="0024722A" w:rsidRPr="00EA2176">
        <w:rPr>
          <w:szCs w:val="24"/>
        </w:rPr>
        <w:t xml:space="preserve">usneslo vydat na základě § </w:t>
      </w:r>
      <w:r w:rsidR="00A342C0" w:rsidRPr="00EA2176">
        <w:rPr>
          <w:szCs w:val="24"/>
        </w:rPr>
        <w:t>59</w:t>
      </w:r>
      <w:r w:rsidR="0024722A" w:rsidRPr="00EA2176">
        <w:rPr>
          <w:szCs w:val="24"/>
        </w:rPr>
        <w:t xml:space="preserve"> odst. </w:t>
      </w:r>
      <w:r w:rsidR="00A07653" w:rsidRPr="00EA2176">
        <w:rPr>
          <w:szCs w:val="24"/>
        </w:rPr>
        <w:t>4</w:t>
      </w:r>
      <w:r w:rsidR="0024722A" w:rsidRPr="00EA2176">
        <w:rPr>
          <w:szCs w:val="24"/>
        </w:rPr>
        <w:t xml:space="preserve"> zákona </w:t>
      </w:r>
      <w:r w:rsidR="00696155" w:rsidRPr="00EA2176">
        <w:rPr>
          <w:szCs w:val="24"/>
        </w:rPr>
        <w:t>č. 541/2020 Sb.,</w:t>
      </w:r>
      <w:r w:rsidR="0024722A" w:rsidRPr="00EA2176">
        <w:rPr>
          <w:szCs w:val="24"/>
        </w:rPr>
        <w:t xml:space="preserve"> o</w:t>
      </w:r>
      <w:r w:rsidR="001869E0" w:rsidRPr="00EA2176">
        <w:rPr>
          <w:szCs w:val="24"/>
        </w:rPr>
        <w:t xml:space="preserve"> odpadech</w:t>
      </w:r>
      <w:r w:rsidR="0024722A" w:rsidRPr="00EA2176">
        <w:rPr>
          <w:szCs w:val="24"/>
        </w:rPr>
        <w:t xml:space="preserve"> (dále jen „zákon o odpadech“), a v souladu s § 10 písm. d) a § 84 odst. 2 písm. h) zákona</w:t>
      </w:r>
      <w:r w:rsidR="00D51D24" w:rsidRPr="00EA2176">
        <w:rPr>
          <w:szCs w:val="24"/>
        </w:rPr>
        <w:t xml:space="preserve"> </w:t>
      </w:r>
      <w:r w:rsidR="0024722A" w:rsidRPr="00EA2176">
        <w:rPr>
          <w:szCs w:val="24"/>
        </w:rPr>
        <w:t>č.</w:t>
      </w:r>
      <w:r w:rsidRPr="00EA2176">
        <w:rPr>
          <w:szCs w:val="24"/>
        </w:rPr>
        <w:t xml:space="preserve"> </w:t>
      </w:r>
      <w:r w:rsidR="0024722A" w:rsidRPr="00EA2176">
        <w:rPr>
          <w:szCs w:val="24"/>
        </w:rPr>
        <w:t>128/2000 Sb., o obcích (obecní zřízení</w:t>
      </w:r>
      <w:r w:rsidR="00244C59" w:rsidRPr="00EA2176">
        <w:rPr>
          <w:szCs w:val="24"/>
        </w:rPr>
        <w:t>), ve znění pozdějších předpisů</w:t>
      </w:r>
      <w:r w:rsidR="00E8031C" w:rsidRPr="00EA2176">
        <w:rPr>
          <w:szCs w:val="24"/>
        </w:rPr>
        <w:t>,</w:t>
      </w:r>
      <w:r w:rsidR="0024722A" w:rsidRPr="00EA2176">
        <w:rPr>
          <w:szCs w:val="24"/>
        </w:rPr>
        <w:t xml:space="preserve"> tuto obecně závaznou vyhlášku</w:t>
      </w:r>
      <w:r w:rsidR="00E8031C" w:rsidRPr="00EA2176">
        <w:rPr>
          <w:szCs w:val="24"/>
        </w:rPr>
        <w:t xml:space="preserve"> (dále jen „vyhláška“)</w:t>
      </w:r>
      <w:r w:rsidR="0024722A" w:rsidRPr="00EA2176">
        <w:rPr>
          <w:szCs w:val="24"/>
        </w:rPr>
        <w:t>:</w:t>
      </w:r>
    </w:p>
    <w:p w14:paraId="3FDB3B32" w14:textId="77777777" w:rsidR="004C0C64" w:rsidRPr="00EA2176" w:rsidRDefault="004C0C64" w:rsidP="00966CCF">
      <w:pPr>
        <w:pStyle w:val="Zkladntextodsazen2"/>
        <w:spacing w:before="120" w:line="264" w:lineRule="auto"/>
        <w:ind w:left="0" w:firstLine="0"/>
        <w:rPr>
          <w:szCs w:val="24"/>
        </w:rPr>
      </w:pPr>
    </w:p>
    <w:p w14:paraId="587ABE63" w14:textId="77777777" w:rsidR="0024722A" w:rsidRPr="00EA2176" w:rsidRDefault="0024722A" w:rsidP="00966CCF">
      <w:pPr>
        <w:spacing w:before="120" w:line="264" w:lineRule="auto"/>
        <w:ind w:left="567" w:hanging="567"/>
        <w:jc w:val="center"/>
        <w:rPr>
          <w:b/>
        </w:rPr>
      </w:pPr>
      <w:r w:rsidRPr="00EA2176">
        <w:rPr>
          <w:b/>
        </w:rPr>
        <w:t>Čl. 1</w:t>
      </w:r>
    </w:p>
    <w:p w14:paraId="77E6B1E8" w14:textId="77777777" w:rsidR="0024722A" w:rsidRPr="00EA2176" w:rsidRDefault="0024722A" w:rsidP="00966CCF">
      <w:pPr>
        <w:pStyle w:val="Nadpis2"/>
        <w:spacing w:before="120" w:line="264" w:lineRule="auto"/>
        <w:ind w:left="567" w:hanging="567"/>
        <w:jc w:val="center"/>
        <w:rPr>
          <w:b/>
          <w:bCs/>
          <w:szCs w:val="24"/>
          <w:u w:val="none"/>
        </w:rPr>
      </w:pPr>
      <w:r w:rsidRPr="00EA2176">
        <w:rPr>
          <w:b/>
          <w:bCs/>
          <w:szCs w:val="24"/>
          <w:u w:val="none"/>
        </w:rPr>
        <w:t>Úvodní ustanovení</w:t>
      </w:r>
    </w:p>
    <w:p w14:paraId="6843F83B" w14:textId="77777777" w:rsidR="00031731" w:rsidRPr="00EA2176" w:rsidRDefault="0024722A" w:rsidP="00EA2176">
      <w:pPr>
        <w:numPr>
          <w:ilvl w:val="0"/>
          <w:numId w:val="24"/>
        </w:numPr>
        <w:tabs>
          <w:tab w:val="left" w:pos="0"/>
        </w:tabs>
        <w:spacing w:before="120"/>
        <w:ind w:left="567" w:hanging="567"/>
        <w:jc w:val="both"/>
        <w:rPr>
          <w:color w:val="FF0000"/>
        </w:rPr>
      </w:pPr>
      <w:r w:rsidRPr="00EA2176">
        <w:t xml:space="preserve">Tato vyhláška stanovuje </w:t>
      </w:r>
      <w:r w:rsidR="00A342C0" w:rsidRPr="00EA2176">
        <w:t xml:space="preserve">obecní systém </w:t>
      </w:r>
      <w:r w:rsidR="00BD2B1D" w:rsidRPr="00EA2176">
        <w:t>odpadového hospodářství na území obce</w:t>
      </w:r>
      <w:r w:rsidR="00A342C0" w:rsidRPr="00EA2176">
        <w:t xml:space="preserve"> </w:t>
      </w:r>
      <w:r w:rsidR="00EA2176">
        <w:t>Pastviny.</w:t>
      </w:r>
    </w:p>
    <w:p w14:paraId="1296DF74" w14:textId="77777777" w:rsidR="006B58B2" w:rsidRPr="00EA2176" w:rsidRDefault="00EB486C" w:rsidP="00EA217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567" w:hanging="567"/>
        <w:jc w:val="both"/>
      </w:pPr>
      <w:r w:rsidRPr="00EA2176">
        <w:t>Každý je povinen odpad nebo movitou věc, které předává do obecního systému,</w:t>
      </w:r>
      <w:r w:rsidR="006B58B2" w:rsidRPr="00EA2176">
        <w:t xml:space="preserve"> </w:t>
      </w:r>
      <w:r w:rsidRPr="00EA2176">
        <w:t xml:space="preserve">odkládat na místa určená obcí v souladu s povinnostmi stanovenými pro daný druh, kategorii nebo materiál odpadu nebo movitých věcí </w:t>
      </w:r>
      <w:r w:rsidR="006B58B2" w:rsidRPr="00EA2176">
        <w:t>zákonem o odpadech</w:t>
      </w:r>
      <w:r w:rsidRPr="00EA2176">
        <w:t xml:space="preserve"> a </w:t>
      </w:r>
      <w:r w:rsidR="00320CF7" w:rsidRPr="00EA2176">
        <w:t xml:space="preserve">touto </w:t>
      </w:r>
      <w:r w:rsidRPr="00EA2176">
        <w:t>vyhláškou</w:t>
      </w:r>
      <w:r w:rsidR="006B58B2" w:rsidRPr="00EA2176">
        <w:rPr>
          <w:rStyle w:val="Znakapoznpodarou"/>
        </w:rPr>
        <w:footnoteReference w:id="1"/>
      </w:r>
      <w:r w:rsidR="006B58B2" w:rsidRPr="00EA2176">
        <w:t>.</w:t>
      </w:r>
    </w:p>
    <w:p w14:paraId="41072DD2" w14:textId="77777777" w:rsidR="00D62F8B" w:rsidRPr="00EA2176" w:rsidRDefault="006B58B2" w:rsidP="00EA217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567" w:hanging="567"/>
        <w:jc w:val="both"/>
      </w:pPr>
      <w:r w:rsidRPr="00EA2176"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EA2176">
        <w:rPr>
          <w:rStyle w:val="Znakapoznpodarou"/>
        </w:rPr>
        <w:footnoteReference w:id="2"/>
      </w:r>
      <w:r w:rsidRPr="00EA2176">
        <w:t xml:space="preserve">. </w:t>
      </w:r>
    </w:p>
    <w:p w14:paraId="4B75B278" w14:textId="77777777" w:rsidR="00D62F8B" w:rsidRPr="00EA2176" w:rsidRDefault="00D62F8B" w:rsidP="00EA2176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before="120"/>
        <w:ind w:left="567" w:hanging="567"/>
        <w:jc w:val="both"/>
      </w:pPr>
      <w:r w:rsidRPr="00EA2176"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D4C95FC" w14:textId="77777777" w:rsidR="00012F79" w:rsidRPr="00EA2176" w:rsidRDefault="00012F79" w:rsidP="00966CCF">
      <w:pPr>
        <w:spacing w:before="120" w:line="264" w:lineRule="auto"/>
        <w:ind w:left="567" w:hanging="567"/>
        <w:jc w:val="center"/>
        <w:rPr>
          <w:b/>
        </w:rPr>
      </w:pPr>
    </w:p>
    <w:p w14:paraId="7E22D011" w14:textId="77777777" w:rsidR="0024722A" w:rsidRPr="00EA2176" w:rsidRDefault="0024722A" w:rsidP="00966CCF">
      <w:pPr>
        <w:spacing w:before="120" w:line="264" w:lineRule="auto"/>
        <w:ind w:left="567" w:hanging="567"/>
        <w:jc w:val="center"/>
        <w:rPr>
          <w:b/>
        </w:rPr>
      </w:pPr>
      <w:r w:rsidRPr="00EA2176">
        <w:rPr>
          <w:b/>
        </w:rPr>
        <w:t>Čl. 2</w:t>
      </w:r>
    </w:p>
    <w:p w14:paraId="18950F32" w14:textId="77777777" w:rsidR="00CB5754" w:rsidRPr="00EA2176" w:rsidRDefault="004B018B" w:rsidP="00966CCF">
      <w:pPr>
        <w:spacing w:before="120" w:line="264" w:lineRule="auto"/>
        <w:ind w:left="567" w:hanging="567"/>
        <w:jc w:val="center"/>
      </w:pPr>
      <w:r w:rsidRPr="00EA2176">
        <w:rPr>
          <w:b/>
        </w:rPr>
        <w:t xml:space="preserve">Oddělené soustřeďování komunálního odpadu </w:t>
      </w:r>
    </w:p>
    <w:p w14:paraId="29749DC0" w14:textId="77777777" w:rsidR="0024722A" w:rsidRPr="00EA2176" w:rsidRDefault="00F53E58" w:rsidP="00EA2176">
      <w:pPr>
        <w:numPr>
          <w:ilvl w:val="0"/>
          <w:numId w:val="17"/>
        </w:numPr>
        <w:spacing w:before="120"/>
        <w:ind w:left="567" w:hanging="567"/>
        <w:jc w:val="both"/>
      </w:pPr>
      <w:r w:rsidRPr="00EA2176">
        <w:t>Osoby předávající k</w:t>
      </w:r>
      <w:r w:rsidR="0024722A" w:rsidRPr="00EA2176">
        <w:t xml:space="preserve">omunální odpad </w:t>
      </w:r>
      <w:r w:rsidRPr="00EA2176">
        <w:t xml:space="preserve">na místa určená obcí jsou povinny </w:t>
      </w:r>
      <w:r w:rsidR="00E5725E" w:rsidRPr="00EA2176">
        <w:t>od</w:t>
      </w:r>
      <w:r w:rsidR="00912D28" w:rsidRPr="00EA2176">
        <w:t xml:space="preserve">děleně soustřeďovat </w:t>
      </w:r>
      <w:r w:rsidRPr="00EA2176">
        <w:t xml:space="preserve">následující </w:t>
      </w:r>
      <w:r w:rsidR="009B77CC" w:rsidRPr="00EA2176">
        <w:t>složky</w:t>
      </w:r>
      <w:r w:rsidR="0024722A" w:rsidRPr="00EA2176">
        <w:t>:</w:t>
      </w:r>
    </w:p>
    <w:p w14:paraId="79D48525" w14:textId="058E43BB" w:rsidR="009B77CC" w:rsidRPr="00EA2176" w:rsidRDefault="008062BB" w:rsidP="00EA2176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EA2176">
        <w:rPr>
          <w:rFonts w:ascii="Times New Roman" w:hAnsi="Times New Roman"/>
          <w:bCs/>
          <w:color w:val="000000"/>
          <w:sz w:val="24"/>
          <w:szCs w:val="24"/>
        </w:rPr>
        <w:t>b</w:t>
      </w:r>
      <w:r w:rsidR="009B77CC" w:rsidRPr="00EA2176">
        <w:rPr>
          <w:rFonts w:ascii="Times New Roman" w:hAnsi="Times New Roman"/>
          <w:bCs/>
          <w:color w:val="000000"/>
          <w:sz w:val="24"/>
          <w:szCs w:val="24"/>
        </w:rPr>
        <w:t>iologick</w:t>
      </w:r>
      <w:r w:rsidR="001476FD" w:rsidRPr="00EA2176">
        <w:rPr>
          <w:rFonts w:ascii="Times New Roman" w:hAnsi="Times New Roman"/>
          <w:bCs/>
          <w:color w:val="000000"/>
          <w:sz w:val="24"/>
          <w:szCs w:val="24"/>
        </w:rPr>
        <w:t>é</w:t>
      </w:r>
      <w:r w:rsidR="009B77CC" w:rsidRPr="00EA2176">
        <w:rPr>
          <w:rFonts w:ascii="Times New Roman" w:hAnsi="Times New Roman"/>
          <w:bCs/>
          <w:color w:val="000000"/>
          <w:sz w:val="24"/>
          <w:szCs w:val="24"/>
        </w:rPr>
        <w:t xml:space="preserve"> odpady</w:t>
      </w:r>
      <w:r w:rsidR="009B77CC" w:rsidRPr="00EA2176">
        <w:rPr>
          <w:rFonts w:ascii="Times New Roman" w:hAnsi="Times New Roman"/>
          <w:bCs/>
          <w:sz w:val="24"/>
          <w:szCs w:val="24"/>
        </w:rPr>
        <w:t>,</w:t>
      </w:r>
    </w:p>
    <w:p w14:paraId="6904D7B2" w14:textId="77777777" w:rsidR="009B77CC" w:rsidRPr="00EA2176" w:rsidRDefault="008062BB" w:rsidP="00EA2176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EA2176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9B77CC" w:rsidRPr="00EA2176">
        <w:rPr>
          <w:rFonts w:ascii="Times New Roman" w:hAnsi="Times New Roman"/>
          <w:bCs/>
          <w:color w:val="000000"/>
          <w:sz w:val="24"/>
          <w:szCs w:val="24"/>
        </w:rPr>
        <w:t>apír,</w:t>
      </w:r>
    </w:p>
    <w:p w14:paraId="79D3C038" w14:textId="77777777" w:rsidR="008062BB" w:rsidRPr="00EA2176" w:rsidRDefault="008062BB" w:rsidP="00EA2176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EA2176">
        <w:rPr>
          <w:rFonts w:ascii="Times New Roman" w:hAnsi="Times New Roman"/>
          <w:bCs/>
          <w:color w:val="000000"/>
          <w:sz w:val="24"/>
          <w:szCs w:val="24"/>
        </w:rPr>
        <w:t xml:space="preserve">nápojové </w:t>
      </w:r>
      <w:r w:rsidRPr="00EA2176">
        <w:rPr>
          <w:rFonts w:ascii="Times New Roman" w:hAnsi="Times New Roman"/>
          <w:color w:val="000000"/>
          <w:sz w:val="24"/>
          <w:szCs w:val="24"/>
        </w:rPr>
        <w:t>kartony</w:t>
      </w:r>
      <w:r w:rsidRPr="00EA2176">
        <w:rPr>
          <w:rStyle w:val="Znakapoznpodarou"/>
          <w:rFonts w:ascii="Times New Roman" w:hAnsi="Times New Roman"/>
          <w:iCs/>
          <w:color w:val="000000"/>
          <w:sz w:val="24"/>
          <w:szCs w:val="24"/>
        </w:rPr>
        <w:footnoteReference w:id="3"/>
      </w:r>
      <w:r w:rsidRPr="00EA2176">
        <w:rPr>
          <w:rFonts w:ascii="Times New Roman" w:hAnsi="Times New Roman"/>
          <w:iCs/>
          <w:color w:val="000000"/>
          <w:sz w:val="24"/>
          <w:szCs w:val="24"/>
        </w:rPr>
        <w:t>,</w:t>
      </w:r>
    </w:p>
    <w:p w14:paraId="4B822E83" w14:textId="77777777" w:rsidR="009B77CC" w:rsidRPr="00EA2176" w:rsidRDefault="008062BB" w:rsidP="00EA2176">
      <w:pPr>
        <w:pStyle w:val="Odstavecseseznamem"/>
        <w:numPr>
          <w:ilvl w:val="0"/>
          <w:numId w:val="10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EA2176">
        <w:rPr>
          <w:rFonts w:ascii="Times New Roman" w:hAnsi="Times New Roman"/>
          <w:bCs/>
          <w:color w:val="000000"/>
          <w:sz w:val="24"/>
          <w:szCs w:val="24"/>
        </w:rPr>
        <w:t>p</w:t>
      </w:r>
      <w:r w:rsidR="009B77CC" w:rsidRPr="00EA2176">
        <w:rPr>
          <w:rFonts w:ascii="Times New Roman" w:hAnsi="Times New Roman"/>
          <w:bCs/>
          <w:color w:val="000000"/>
          <w:sz w:val="24"/>
          <w:szCs w:val="24"/>
        </w:rPr>
        <w:t>lasty</w:t>
      </w:r>
      <w:r w:rsidR="00745703" w:rsidRPr="00EA2176">
        <w:rPr>
          <w:rFonts w:ascii="Times New Roman" w:hAnsi="Times New Roman"/>
          <w:bCs/>
          <w:color w:val="000000"/>
          <w:sz w:val="24"/>
          <w:szCs w:val="24"/>
        </w:rPr>
        <w:t xml:space="preserve"> včetně PET lahví</w:t>
      </w:r>
      <w:r w:rsidR="00C86F58" w:rsidRPr="00EA2176">
        <w:rPr>
          <w:rFonts w:ascii="Times New Roman" w:hAnsi="Times New Roman"/>
          <w:bCs/>
          <w:color w:val="000000"/>
          <w:sz w:val="24"/>
          <w:szCs w:val="24"/>
        </w:rPr>
        <w:t xml:space="preserve"> (dále jen „plasty“)</w:t>
      </w:r>
      <w:r w:rsidR="009B77CC" w:rsidRPr="00EA2176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5C3F2F54" w14:textId="77777777" w:rsidR="009B77CC" w:rsidRPr="00EA2176" w:rsidRDefault="008062BB" w:rsidP="00EA2176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EA2176">
        <w:rPr>
          <w:rFonts w:ascii="Times New Roman" w:hAnsi="Times New Roman"/>
          <w:bCs/>
          <w:color w:val="000000"/>
          <w:sz w:val="24"/>
          <w:szCs w:val="24"/>
        </w:rPr>
        <w:t>s</w:t>
      </w:r>
      <w:r w:rsidR="009B77CC" w:rsidRPr="00EA2176">
        <w:rPr>
          <w:rFonts w:ascii="Times New Roman" w:hAnsi="Times New Roman"/>
          <w:bCs/>
          <w:color w:val="000000"/>
          <w:sz w:val="24"/>
          <w:szCs w:val="24"/>
        </w:rPr>
        <w:t>klo</w:t>
      </w:r>
      <w:r w:rsidRPr="00EA2176">
        <w:rPr>
          <w:rFonts w:ascii="Times New Roman" w:hAnsi="Times New Roman"/>
          <w:bCs/>
          <w:color w:val="000000"/>
          <w:sz w:val="24"/>
          <w:szCs w:val="24"/>
        </w:rPr>
        <w:t xml:space="preserve"> čiré</w:t>
      </w:r>
      <w:r w:rsidR="009B77CC" w:rsidRPr="00EA2176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7F079E40" w14:textId="77777777" w:rsidR="008062BB" w:rsidRPr="00EA2176" w:rsidRDefault="008062BB" w:rsidP="00EA2176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EA2176">
        <w:rPr>
          <w:rFonts w:ascii="Times New Roman" w:hAnsi="Times New Roman"/>
          <w:bCs/>
          <w:color w:val="000000"/>
          <w:sz w:val="24"/>
          <w:szCs w:val="24"/>
        </w:rPr>
        <w:t>sklo barevné,</w:t>
      </w:r>
    </w:p>
    <w:p w14:paraId="624EFD4D" w14:textId="2531C887" w:rsidR="009B77CC" w:rsidRPr="00EA2176" w:rsidRDefault="008062BB" w:rsidP="00EA2176">
      <w:pPr>
        <w:pStyle w:val="Odstavecseseznamem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rPr>
          <w:rFonts w:ascii="Times New Roman" w:hAnsi="Times New Roman"/>
          <w:bCs/>
          <w:color w:val="000000"/>
          <w:sz w:val="24"/>
          <w:szCs w:val="24"/>
        </w:rPr>
      </w:pPr>
      <w:r w:rsidRPr="00EA2176">
        <w:rPr>
          <w:rFonts w:ascii="Times New Roman" w:hAnsi="Times New Roman"/>
          <w:bCs/>
          <w:color w:val="000000"/>
          <w:sz w:val="24"/>
          <w:szCs w:val="24"/>
        </w:rPr>
        <w:t>k</w:t>
      </w:r>
      <w:r w:rsidR="009B77CC" w:rsidRPr="00EA2176">
        <w:rPr>
          <w:rFonts w:ascii="Times New Roman" w:hAnsi="Times New Roman"/>
          <w:bCs/>
          <w:color w:val="000000"/>
          <w:sz w:val="24"/>
          <w:szCs w:val="24"/>
        </w:rPr>
        <w:t>ovy</w:t>
      </w:r>
      <w:r w:rsidR="00E67169">
        <w:rPr>
          <w:rFonts w:ascii="Times New Roman" w:hAnsi="Times New Roman"/>
          <w:bCs/>
          <w:color w:val="000000"/>
          <w:sz w:val="24"/>
          <w:szCs w:val="24"/>
        </w:rPr>
        <w:t>,</w:t>
      </w:r>
    </w:p>
    <w:p w14:paraId="0B585D26" w14:textId="1D5AD4FC" w:rsidR="00E04A08" w:rsidRPr="00EA2176" w:rsidRDefault="00E67169" w:rsidP="00E04A08">
      <w:pPr>
        <w:numPr>
          <w:ilvl w:val="0"/>
          <w:numId w:val="10"/>
        </w:numPr>
        <w:tabs>
          <w:tab w:val="left" w:pos="851"/>
        </w:tabs>
        <w:ind w:left="851" w:hanging="284"/>
        <w:rPr>
          <w:iCs/>
        </w:rPr>
      </w:pPr>
      <w:r>
        <w:rPr>
          <w:iCs/>
        </w:rPr>
        <w:t>textil,</w:t>
      </w:r>
    </w:p>
    <w:p w14:paraId="57FA3D0A" w14:textId="77777777" w:rsidR="00053446" w:rsidRPr="00EA2176" w:rsidRDefault="008062BB" w:rsidP="00EA2176">
      <w:pPr>
        <w:numPr>
          <w:ilvl w:val="0"/>
          <w:numId w:val="10"/>
        </w:numPr>
        <w:tabs>
          <w:tab w:val="left" w:pos="851"/>
        </w:tabs>
        <w:ind w:left="851" w:hanging="284"/>
        <w:rPr>
          <w:bCs/>
          <w:color w:val="000000"/>
        </w:rPr>
      </w:pPr>
      <w:r w:rsidRPr="00EA2176">
        <w:rPr>
          <w:bCs/>
          <w:color w:val="000000"/>
        </w:rPr>
        <w:t>o</w:t>
      </w:r>
      <w:r w:rsidR="00053446" w:rsidRPr="00EA2176">
        <w:rPr>
          <w:bCs/>
          <w:color w:val="000000"/>
        </w:rPr>
        <w:t>bjemný odpad,</w:t>
      </w:r>
    </w:p>
    <w:p w14:paraId="30906983" w14:textId="77777777" w:rsidR="00E67169" w:rsidRPr="00E67169" w:rsidRDefault="00E67169" w:rsidP="00EA2176">
      <w:pPr>
        <w:numPr>
          <w:ilvl w:val="0"/>
          <w:numId w:val="10"/>
        </w:numPr>
        <w:tabs>
          <w:tab w:val="left" w:pos="851"/>
        </w:tabs>
        <w:ind w:left="851" w:hanging="284"/>
        <w:rPr>
          <w:iCs/>
        </w:rPr>
      </w:pPr>
      <w:r w:rsidRPr="00EA2176">
        <w:rPr>
          <w:bCs/>
          <w:color w:val="000000"/>
        </w:rPr>
        <w:t>nebezpečné odpady</w:t>
      </w:r>
      <w:r>
        <w:rPr>
          <w:bCs/>
          <w:color w:val="000000"/>
        </w:rPr>
        <w:t>,</w:t>
      </w:r>
    </w:p>
    <w:p w14:paraId="3604985A" w14:textId="2F2C9172" w:rsidR="00053446" w:rsidRDefault="008062BB" w:rsidP="00EA2176">
      <w:pPr>
        <w:numPr>
          <w:ilvl w:val="0"/>
          <w:numId w:val="10"/>
        </w:numPr>
        <w:tabs>
          <w:tab w:val="left" w:pos="851"/>
        </w:tabs>
        <w:ind w:left="851" w:hanging="284"/>
        <w:rPr>
          <w:iCs/>
        </w:rPr>
      </w:pPr>
      <w:r w:rsidRPr="00EA2176">
        <w:rPr>
          <w:iCs/>
        </w:rPr>
        <w:lastRenderedPageBreak/>
        <w:t>j</w:t>
      </w:r>
      <w:r w:rsidR="006F432E" w:rsidRPr="00EA2176">
        <w:rPr>
          <w:iCs/>
        </w:rPr>
        <w:t>edlé oleje a tuky,</w:t>
      </w:r>
    </w:p>
    <w:p w14:paraId="114A1AF4" w14:textId="77777777" w:rsidR="00A342C0" w:rsidRPr="00EA2176" w:rsidRDefault="00E04A08" w:rsidP="00EA2176">
      <w:pPr>
        <w:numPr>
          <w:ilvl w:val="0"/>
          <w:numId w:val="10"/>
        </w:numPr>
        <w:tabs>
          <w:tab w:val="left" w:pos="851"/>
        </w:tabs>
        <w:ind w:left="851" w:hanging="284"/>
        <w:rPr>
          <w:iCs/>
        </w:rPr>
      </w:pPr>
      <w:r>
        <w:rPr>
          <w:iCs/>
        </w:rPr>
        <w:t>s</w:t>
      </w:r>
      <w:r w:rsidR="006F432E" w:rsidRPr="00EA2176">
        <w:rPr>
          <w:iCs/>
        </w:rPr>
        <w:t>měsný komunální odpad</w:t>
      </w:r>
      <w:r w:rsidR="00D37BCC" w:rsidRPr="00EA2176">
        <w:rPr>
          <w:iCs/>
        </w:rPr>
        <w:t>.</w:t>
      </w:r>
    </w:p>
    <w:p w14:paraId="62F8CB2B" w14:textId="77777777" w:rsidR="00262D62" w:rsidRPr="00EA2176" w:rsidRDefault="0024722A" w:rsidP="00EA2176">
      <w:pPr>
        <w:pStyle w:val="Zkladntextodsazen"/>
        <w:numPr>
          <w:ilvl w:val="0"/>
          <w:numId w:val="17"/>
        </w:numPr>
        <w:spacing w:before="120"/>
        <w:ind w:left="567" w:hanging="567"/>
        <w:rPr>
          <w:szCs w:val="24"/>
        </w:rPr>
      </w:pPr>
      <w:r w:rsidRPr="00EA2176">
        <w:rPr>
          <w:szCs w:val="24"/>
        </w:rPr>
        <w:t>Směsný</w:t>
      </w:r>
      <w:r w:rsidR="00FB36A3" w:rsidRPr="00EA2176">
        <w:rPr>
          <w:szCs w:val="24"/>
        </w:rPr>
        <w:t xml:space="preserve">m </w:t>
      </w:r>
      <w:r w:rsidR="00795009" w:rsidRPr="00EA2176">
        <w:rPr>
          <w:szCs w:val="24"/>
        </w:rPr>
        <w:t>komunální</w:t>
      </w:r>
      <w:r w:rsidR="00FB36A3" w:rsidRPr="00EA2176">
        <w:rPr>
          <w:szCs w:val="24"/>
        </w:rPr>
        <w:t>m</w:t>
      </w:r>
      <w:r w:rsidR="00795009" w:rsidRPr="00EA2176">
        <w:rPr>
          <w:szCs w:val="24"/>
        </w:rPr>
        <w:t xml:space="preserve"> </w:t>
      </w:r>
      <w:r w:rsidRPr="00EA2176">
        <w:rPr>
          <w:szCs w:val="24"/>
        </w:rPr>
        <w:t>odpad</w:t>
      </w:r>
      <w:r w:rsidR="00FB36A3" w:rsidRPr="00EA2176">
        <w:rPr>
          <w:szCs w:val="24"/>
        </w:rPr>
        <w:t>em</w:t>
      </w:r>
      <w:r w:rsidRPr="00EA2176">
        <w:rPr>
          <w:szCs w:val="24"/>
        </w:rPr>
        <w:t xml:space="preserve"> </w:t>
      </w:r>
      <w:r w:rsidR="00FB36A3" w:rsidRPr="00EA2176">
        <w:rPr>
          <w:szCs w:val="24"/>
        </w:rPr>
        <w:t>se rozumí</w:t>
      </w:r>
      <w:r w:rsidRPr="00EA2176">
        <w:rPr>
          <w:szCs w:val="24"/>
        </w:rPr>
        <w:t xml:space="preserve"> zbylý komunální odpad po st</w:t>
      </w:r>
      <w:r w:rsidR="00FB6AE5" w:rsidRPr="00EA2176">
        <w:rPr>
          <w:szCs w:val="24"/>
        </w:rPr>
        <w:t xml:space="preserve">anoveném vytřídění </w:t>
      </w:r>
      <w:r w:rsidR="00FB36A3" w:rsidRPr="00EA2176">
        <w:rPr>
          <w:szCs w:val="24"/>
        </w:rPr>
        <w:t>po</w:t>
      </w:r>
      <w:r w:rsidR="00FB6AE5" w:rsidRPr="00EA2176">
        <w:rPr>
          <w:szCs w:val="24"/>
        </w:rPr>
        <w:t xml:space="preserve">dle </w:t>
      </w:r>
      <w:r w:rsidRPr="00EA2176">
        <w:rPr>
          <w:szCs w:val="24"/>
        </w:rPr>
        <w:t>odst</w:t>
      </w:r>
      <w:r w:rsidR="00FB36A3" w:rsidRPr="00EA2176">
        <w:rPr>
          <w:szCs w:val="24"/>
        </w:rPr>
        <w:t>avce</w:t>
      </w:r>
      <w:r w:rsidRPr="00EA2176">
        <w:rPr>
          <w:szCs w:val="24"/>
        </w:rPr>
        <w:t xml:space="preserve"> 1 písm. a)</w:t>
      </w:r>
      <w:r w:rsidR="00966CCF" w:rsidRPr="00EA2176">
        <w:rPr>
          <w:szCs w:val="24"/>
        </w:rPr>
        <w:t xml:space="preserve"> až</w:t>
      </w:r>
      <w:r w:rsidR="008062BB" w:rsidRPr="00EA2176">
        <w:rPr>
          <w:szCs w:val="24"/>
        </w:rPr>
        <w:t xml:space="preserve"> </w:t>
      </w:r>
      <w:r w:rsidR="00F60248">
        <w:rPr>
          <w:szCs w:val="24"/>
        </w:rPr>
        <w:t>k</w:t>
      </w:r>
      <w:r w:rsidR="008062BB" w:rsidRPr="00EA2176">
        <w:rPr>
          <w:szCs w:val="24"/>
        </w:rPr>
        <w:t>)</w:t>
      </w:r>
      <w:r w:rsidRPr="00EA2176">
        <w:rPr>
          <w:szCs w:val="24"/>
        </w:rPr>
        <w:t>.</w:t>
      </w:r>
    </w:p>
    <w:p w14:paraId="7D972A3A" w14:textId="77777777" w:rsidR="00262D62" w:rsidRPr="00EA2176" w:rsidRDefault="00262D62" w:rsidP="00EA2176">
      <w:pPr>
        <w:pStyle w:val="Zkladntextodsazen"/>
        <w:numPr>
          <w:ilvl w:val="0"/>
          <w:numId w:val="17"/>
        </w:numPr>
        <w:spacing w:before="120"/>
        <w:ind w:left="567" w:hanging="567"/>
        <w:rPr>
          <w:szCs w:val="24"/>
        </w:rPr>
      </w:pPr>
      <w:r w:rsidRPr="00EA2176">
        <w:rPr>
          <w:szCs w:val="24"/>
        </w:rPr>
        <w:t>Objemný odpad je takový odpad, který vzhledem ke svým rozměrům nemůže být umístěn do</w:t>
      </w:r>
      <w:r w:rsidR="006E7EFE">
        <w:rPr>
          <w:szCs w:val="24"/>
        </w:rPr>
        <w:t xml:space="preserve"> běžných</w:t>
      </w:r>
      <w:r w:rsidRPr="00EA2176">
        <w:rPr>
          <w:szCs w:val="24"/>
        </w:rPr>
        <w:t xml:space="preserve"> sběrných nádob (</w:t>
      </w:r>
      <w:r w:rsidRPr="00EA2176">
        <w:rPr>
          <w:iCs/>
          <w:szCs w:val="24"/>
        </w:rPr>
        <w:t>např. koberce, matrace, nábytek</w:t>
      </w:r>
      <w:r w:rsidRPr="00EA2176">
        <w:rPr>
          <w:szCs w:val="24"/>
        </w:rPr>
        <w:t>).</w:t>
      </w:r>
    </w:p>
    <w:p w14:paraId="2B3BEBB5" w14:textId="77777777" w:rsidR="00553B78" w:rsidRPr="00EA2176" w:rsidRDefault="00553B78" w:rsidP="00966CCF">
      <w:pPr>
        <w:pStyle w:val="Zkladntextodsazen"/>
        <w:spacing w:before="120" w:line="264" w:lineRule="auto"/>
        <w:ind w:left="567" w:hanging="567"/>
        <w:jc w:val="center"/>
        <w:rPr>
          <w:szCs w:val="24"/>
        </w:rPr>
      </w:pPr>
    </w:p>
    <w:p w14:paraId="34CE4350" w14:textId="77777777" w:rsidR="0024722A" w:rsidRPr="00EA2176" w:rsidRDefault="0024722A" w:rsidP="00966CCF">
      <w:pPr>
        <w:spacing w:before="120" w:line="264" w:lineRule="auto"/>
        <w:ind w:left="567" w:hanging="567"/>
        <w:jc w:val="center"/>
        <w:rPr>
          <w:b/>
        </w:rPr>
      </w:pPr>
      <w:r w:rsidRPr="00EA2176">
        <w:rPr>
          <w:b/>
        </w:rPr>
        <w:t>Čl. 3</w:t>
      </w:r>
    </w:p>
    <w:p w14:paraId="67F9359E" w14:textId="77777777" w:rsidR="0024722A" w:rsidRPr="00EA2176" w:rsidRDefault="00912D28" w:rsidP="00966CCF">
      <w:pPr>
        <w:pStyle w:val="Nadpis2"/>
        <w:spacing w:before="120" w:line="264" w:lineRule="auto"/>
        <w:ind w:left="567" w:hanging="567"/>
        <w:jc w:val="center"/>
        <w:rPr>
          <w:b/>
          <w:bCs/>
          <w:szCs w:val="24"/>
          <w:u w:val="none"/>
        </w:rPr>
      </w:pPr>
      <w:r w:rsidRPr="00EA2176">
        <w:rPr>
          <w:b/>
          <w:bCs/>
          <w:szCs w:val="24"/>
          <w:u w:val="none"/>
        </w:rPr>
        <w:t>S</w:t>
      </w:r>
      <w:r w:rsidR="00F53E58" w:rsidRPr="00EA2176">
        <w:rPr>
          <w:b/>
          <w:bCs/>
          <w:szCs w:val="24"/>
          <w:u w:val="none"/>
        </w:rPr>
        <w:t>oustřeďování</w:t>
      </w:r>
      <w:r w:rsidR="00E5725E" w:rsidRPr="00EA2176">
        <w:rPr>
          <w:b/>
          <w:bCs/>
          <w:szCs w:val="24"/>
          <w:u w:val="none"/>
        </w:rPr>
        <w:t xml:space="preserve"> </w:t>
      </w:r>
      <w:r w:rsidR="00C86F58" w:rsidRPr="00EA2176">
        <w:rPr>
          <w:b/>
          <w:bCs/>
          <w:szCs w:val="24"/>
          <w:u w:val="none"/>
        </w:rPr>
        <w:t>složek komunálního odpadu</w:t>
      </w:r>
    </w:p>
    <w:p w14:paraId="5E8ADB45" w14:textId="68E58528" w:rsidR="008062BB" w:rsidRPr="00EA2176" w:rsidRDefault="0017608F" w:rsidP="00EA2176">
      <w:pPr>
        <w:numPr>
          <w:ilvl w:val="0"/>
          <w:numId w:val="4"/>
        </w:numPr>
        <w:tabs>
          <w:tab w:val="clear" w:pos="360"/>
        </w:tabs>
        <w:spacing w:before="120"/>
        <w:ind w:left="567" w:hanging="567"/>
        <w:jc w:val="both"/>
      </w:pPr>
      <w:r w:rsidRPr="00EA2176">
        <w:t xml:space="preserve">Papír, plasty, </w:t>
      </w:r>
      <w:r w:rsidR="00EA2176">
        <w:t xml:space="preserve">nápojové kartony, </w:t>
      </w:r>
      <w:r w:rsidRPr="00EA2176">
        <w:t>sklo</w:t>
      </w:r>
      <w:r w:rsidR="00EA2176">
        <w:t xml:space="preserve"> čiré</w:t>
      </w:r>
      <w:r w:rsidRPr="00EA2176">
        <w:t xml:space="preserve">, </w:t>
      </w:r>
      <w:r w:rsidR="00EA2176">
        <w:t xml:space="preserve">sklo barevné, </w:t>
      </w:r>
      <w:r w:rsidRPr="00EA2176">
        <w:t>kovy</w:t>
      </w:r>
      <w:r w:rsidR="00E5725E" w:rsidRPr="00EA2176">
        <w:t>, biologické odpady</w:t>
      </w:r>
      <w:r w:rsidR="00181515" w:rsidRPr="00EA2176">
        <w:t>, jedlé oleje a tuky</w:t>
      </w:r>
      <w:r w:rsidR="009D5C19" w:rsidRPr="00EA2176">
        <w:t xml:space="preserve">, </w:t>
      </w:r>
      <w:r w:rsidR="00EA2176">
        <w:t>objemný odpad</w:t>
      </w:r>
      <w:r w:rsidR="00977383">
        <w:t xml:space="preserve"> a</w:t>
      </w:r>
      <w:r w:rsidR="00EA2176">
        <w:t xml:space="preserve"> nebezpečné odpady</w:t>
      </w:r>
      <w:r w:rsidR="005847B8">
        <w:t>, textil</w:t>
      </w:r>
      <w:r w:rsidR="00181515" w:rsidRPr="00EA2176">
        <w:t xml:space="preserve"> </w:t>
      </w:r>
      <w:r w:rsidRPr="00EA2176">
        <w:t>se soustřeďují</w:t>
      </w:r>
      <w:r w:rsidR="0024722A" w:rsidRPr="00EA2176">
        <w:t xml:space="preserve"> do</w:t>
      </w:r>
      <w:r w:rsidR="008062BB" w:rsidRPr="00EA2176">
        <w:t> </w:t>
      </w:r>
      <w:r w:rsidR="005F0210" w:rsidRPr="00EA2176">
        <w:rPr>
          <w:bCs/>
        </w:rPr>
        <w:t>zvláštních sběrných nádob</w:t>
      </w:r>
      <w:r w:rsidR="005F0210" w:rsidRPr="00EA2176">
        <w:t xml:space="preserve">, kterými jsou </w:t>
      </w:r>
      <w:r w:rsidR="00E2491F" w:rsidRPr="00EA2176">
        <w:t>s</w:t>
      </w:r>
      <w:r w:rsidR="005F0210" w:rsidRPr="00EA2176">
        <w:t>běrné</w:t>
      </w:r>
      <w:r w:rsidR="00E2491F" w:rsidRPr="00EA2176">
        <w:t xml:space="preserve"> nádob</w:t>
      </w:r>
      <w:r w:rsidR="005F0210" w:rsidRPr="00EA2176">
        <w:t xml:space="preserve">y, </w:t>
      </w:r>
      <w:r w:rsidR="008062BB" w:rsidRPr="00EA2176">
        <w:t xml:space="preserve">sběrné </w:t>
      </w:r>
      <w:r w:rsidR="005F0210" w:rsidRPr="00EA2176">
        <w:t>pytle</w:t>
      </w:r>
      <w:r w:rsidR="008062BB" w:rsidRPr="00EA2176">
        <w:t xml:space="preserve"> a </w:t>
      </w:r>
      <w:r w:rsidR="005F0210" w:rsidRPr="00EA2176">
        <w:t>velkoobjemové kontejnery</w:t>
      </w:r>
      <w:r w:rsidR="005847B8">
        <w:t>, a na sběrné místo</w:t>
      </w:r>
      <w:r w:rsidR="008062BB" w:rsidRPr="00EA2176">
        <w:t>.</w:t>
      </w:r>
    </w:p>
    <w:p w14:paraId="100ABCFD" w14:textId="77777777" w:rsidR="002A3581" w:rsidRPr="00EA2176" w:rsidRDefault="002A3581" w:rsidP="00EA2176">
      <w:pPr>
        <w:numPr>
          <w:ilvl w:val="0"/>
          <w:numId w:val="4"/>
        </w:numPr>
        <w:tabs>
          <w:tab w:val="clear" w:pos="360"/>
        </w:tabs>
        <w:spacing w:before="120"/>
        <w:ind w:left="567" w:hanging="567"/>
        <w:jc w:val="both"/>
      </w:pPr>
      <w:r w:rsidRPr="00EA2176">
        <w:t xml:space="preserve">Zvláštní sběrné nádoby </w:t>
      </w:r>
      <w:r w:rsidR="008062BB" w:rsidRPr="00EA2176">
        <w:t xml:space="preserve">(vyjma sběrných pytlů) </w:t>
      </w:r>
      <w:r w:rsidRPr="00EA2176">
        <w:t>jsou umístěny na stanovištích</w:t>
      </w:r>
      <w:r w:rsidR="008062BB" w:rsidRPr="00EA2176">
        <w:t>, jejichž seznam je zveřejněn na webových stránkách obce</w:t>
      </w:r>
      <w:r w:rsidR="008062BB" w:rsidRPr="00EA2176">
        <w:rPr>
          <w:rStyle w:val="Znakapoznpodarou"/>
        </w:rPr>
        <w:footnoteReference w:id="4"/>
      </w:r>
      <w:r w:rsidRPr="00EA2176">
        <w:t xml:space="preserve">: </w:t>
      </w:r>
    </w:p>
    <w:p w14:paraId="2205E636" w14:textId="296388F6" w:rsidR="005847B8" w:rsidRPr="005847B8" w:rsidRDefault="0024722A" w:rsidP="005847B8">
      <w:pPr>
        <w:pStyle w:val="NormlnIMP"/>
        <w:numPr>
          <w:ilvl w:val="0"/>
          <w:numId w:val="4"/>
        </w:numPr>
        <w:tabs>
          <w:tab w:val="clear" w:pos="360"/>
          <w:tab w:val="num" w:pos="540"/>
          <w:tab w:val="num" w:pos="927"/>
        </w:tabs>
        <w:suppressAutoHyphens w:val="0"/>
        <w:overflowPunct/>
        <w:autoSpaceDE/>
        <w:autoSpaceDN/>
        <w:adjustRightInd/>
        <w:spacing w:before="120" w:line="240" w:lineRule="auto"/>
        <w:ind w:left="567" w:hanging="567"/>
        <w:textAlignment w:val="auto"/>
        <w:rPr>
          <w:szCs w:val="24"/>
        </w:rPr>
      </w:pPr>
      <w:r w:rsidRPr="00EA2176">
        <w:rPr>
          <w:szCs w:val="24"/>
        </w:rPr>
        <w:t>Zvláštní sběrné nádoby jsou barevně odlišeny</w:t>
      </w:r>
      <w:r w:rsidR="00C86F58" w:rsidRPr="00EA2176">
        <w:rPr>
          <w:szCs w:val="24"/>
        </w:rPr>
        <w:t>, popřípadě</w:t>
      </w:r>
      <w:r w:rsidRPr="00EA2176">
        <w:rPr>
          <w:szCs w:val="24"/>
        </w:rPr>
        <w:t xml:space="preserve"> označeny příslušnými nápisy:</w:t>
      </w:r>
    </w:p>
    <w:p w14:paraId="4751604B" w14:textId="64300A3E" w:rsidR="008062BB" w:rsidRPr="00EA2176" w:rsidRDefault="008062BB" w:rsidP="00EA2176">
      <w:pPr>
        <w:pStyle w:val="Default"/>
        <w:numPr>
          <w:ilvl w:val="0"/>
          <w:numId w:val="33"/>
        </w:numPr>
        <w:tabs>
          <w:tab w:val="clear" w:pos="360"/>
        </w:tabs>
        <w:ind w:left="992" w:hanging="425"/>
        <w:jc w:val="both"/>
        <w:rPr>
          <w:rFonts w:ascii="Times New Roman" w:hAnsi="Times New Roman" w:cs="Times New Roman"/>
          <w:color w:val="auto"/>
        </w:rPr>
      </w:pPr>
      <w:proofErr w:type="gramStart"/>
      <w:r w:rsidRPr="00EA2176">
        <w:rPr>
          <w:rFonts w:ascii="Times New Roman" w:hAnsi="Times New Roman" w:cs="Times New Roman"/>
          <w:color w:val="auto"/>
        </w:rPr>
        <w:t>papír - sběrná</w:t>
      </w:r>
      <w:proofErr w:type="gramEnd"/>
      <w:r w:rsidRPr="00EA2176">
        <w:rPr>
          <w:rFonts w:ascii="Times New Roman" w:hAnsi="Times New Roman" w:cs="Times New Roman"/>
          <w:color w:val="auto"/>
        </w:rPr>
        <w:t xml:space="preserve"> nádoba (barva modrá), </w:t>
      </w:r>
    </w:p>
    <w:p w14:paraId="17E8033A" w14:textId="77777777" w:rsidR="008062BB" w:rsidRPr="00EA2176" w:rsidRDefault="008062BB" w:rsidP="00EA2176">
      <w:pPr>
        <w:pStyle w:val="Default"/>
        <w:numPr>
          <w:ilvl w:val="0"/>
          <w:numId w:val="33"/>
        </w:numPr>
        <w:tabs>
          <w:tab w:val="clear" w:pos="360"/>
        </w:tabs>
        <w:ind w:left="992" w:hanging="425"/>
        <w:jc w:val="both"/>
        <w:rPr>
          <w:rFonts w:ascii="Times New Roman" w:hAnsi="Times New Roman" w:cs="Times New Roman"/>
          <w:color w:val="auto"/>
        </w:rPr>
      </w:pPr>
      <w:r w:rsidRPr="00EA2176">
        <w:rPr>
          <w:rFonts w:ascii="Times New Roman" w:hAnsi="Times New Roman" w:cs="Times New Roman"/>
          <w:color w:val="auto"/>
        </w:rPr>
        <w:t>plasty, nápojové kartony</w:t>
      </w:r>
      <w:r w:rsidR="00F60248">
        <w:rPr>
          <w:rFonts w:ascii="Times New Roman" w:hAnsi="Times New Roman" w:cs="Times New Roman"/>
          <w:color w:val="auto"/>
        </w:rPr>
        <w:t xml:space="preserve">, kovové </w:t>
      </w:r>
      <w:proofErr w:type="gramStart"/>
      <w:r w:rsidR="00F60248">
        <w:rPr>
          <w:rFonts w:ascii="Times New Roman" w:hAnsi="Times New Roman" w:cs="Times New Roman"/>
          <w:color w:val="auto"/>
        </w:rPr>
        <w:t>obaly</w:t>
      </w:r>
      <w:r w:rsidRPr="00EA2176">
        <w:rPr>
          <w:rFonts w:ascii="Times New Roman" w:hAnsi="Times New Roman" w:cs="Times New Roman"/>
          <w:color w:val="auto"/>
        </w:rPr>
        <w:t xml:space="preserve"> - sběrná</w:t>
      </w:r>
      <w:proofErr w:type="gramEnd"/>
      <w:r w:rsidRPr="00EA2176">
        <w:rPr>
          <w:rFonts w:ascii="Times New Roman" w:hAnsi="Times New Roman" w:cs="Times New Roman"/>
          <w:color w:val="auto"/>
        </w:rPr>
        <w:t xml:space="preserve"> nádoba (barva žlutá); sběrné pytle (barva žlutá),</w:t>
      </w:r>
    </w:p>
    <w:p w14:paraId="3AD083B7" w14:textId="77777777" w:rsidR="008062BB" w:rsidRPr="00EA2176" w:rsidRDefault="008062BB" w:rsidP="00EA2176">
      <w:pPr>
        <w:pStyle w:val="Default"/>
        <w:numPr>
          <w:ilvl w:val="0"/>
          <w:numId w:val="33"/>
        </w:numPr>
        <w:tabs>
          <w:tab w:val="clear" w:pos="360"/>
        </w:tabs>
        <w:ind w:left="992" w:hanging="425"/>
        <w:jc w:val="both"/>
        <w:rPr>
          <w:rFonts w:ascii="Times New Roman" w:hAnsi="Times New Roman" w:cs="Times New Roman"/>
          <w:iCs/>
          <w:color w:val="auto"/>
        </w:rPr>
      </w:pPr>
      <w:r w:rsidRPr="00EA2176">
        <w:rPr>
          <w:rFonts w:ascii="Times New Roman" w:hAnsi="Times New Roman" w:cs="Times New Roman"/>
          <w:iCs/>
          <w:color w:val="auto"/>
        </w:rPr>
        <w:t xml:space="preserve">sklo </w:t>
      </w:r>
      <w:proofErr w:type="gramStart"/>
      <w:r w:rsidRPr="00EA2176">
        <w:rPr>
          <w:rFonts w:ascii="Times New Roman" w:hAnsi="Times New Roman" w:cs="Times New Roman"/>
          <w:iCs/>
          <w:color w:val="auto"/>
        </w:rPr>
        <w:t xml:space="preserve">barevné - </w:t>
      </w:r>
      <w:r w:rsidRPr="00EA2176">
        <w:rPr>
          <w:rFonts w:ascii="Times New Roman" w:hAnsi="Times New Roman" w:cs="Times New Roman"/>
          <w:color w:val="auto"/>
        </w:rPr>
        <w:t>sběrná</w:t>
      </w:r>
      <w:proofErr w:type="gramEnd"/>
      <w:r w:rsidRPr="00EA2176">
        <w:rPr>
          <w:rFonts w:ascii="Times New Roman" w:hAnsi="Times New Roman" w:cs="Times New Roman"/>
          <w:color w:val="auto"/>
        </w:rPr>
        <w:t xml:space="preserve"> nádoba (</w:t>
      </w:r>
      <w:r w:rsidRPr="00EA2176">
        <w:rPr>
          <w:rFonts w:ascii="Times New Roman" w:hAnsi="Times New Roman" w:cs="Times New Roman"/>
          <w:iCs/>
          <w:color w:val="auto"/>
        </w:rPr>
        <w:t>barva zelená),</w:t>
      </w:r>
    </w:p>
    <w:p w14:paraId="6C59CD6F" w14:textId="77777777" w:rsidR="008062BB" w:rsidRPr="00EA2176" w:rsidRDefault="008062BB" w:rsidP="00EA2176">
      <w:pPr>
        <w:pStyle w:val="Odstavecseseznamem"/>
        <w:numPr>
          <w:ilvl w:val="0"/>
          <w:numId w:val="33"/>
        </w:numPr>
        <w:tabs>
          <w:tab w:val="clear" w:pos="360"/>
        </w:tabs>
        <w:spacing w:after="0" w:line="240" w:lineRule="auto"/>
        <w:ind w:left="992" w:hanging="425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A2176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sklo čiré – </w:t>
      </w:r>
      <w:r w:rsidRPr="00EA2176">
        <w:rPr>
          <w:rFonts w:ascii="Times New Roman" w:hAnsi="Times New Roman"/>
          <w:sz w:val="24"/>
          <w:szCs w:val="24"/>
        </w:rPr>
        <w:t>sběrná nádoba (</w:t>
      </w:r>
      <w:r w:rsidRPr="00EA2176">
        <w:rPr>
          <w:rFonts w:ascii="Times New Roman" w:eastAsia="Times New Roman" w:hAnsi="Times New Roman"/>
          <w:bCs/>
          <w:sz w:val="24"/>
          <w:szCs w:val="24"/>
          <w:lang w:eastAsia="cs-CZ"/>
        </w:rPr>
        <w:t>barva bílá),</w:t>
      </w:r>
    </w:p>
    <w:p w14:paraId="4C2AFFE1" w14:textId="0B94249B" w:rsidR="008062BB" w:rsidRPr="00EA2176" w:rsidRDefault="008062BB" w:rsidP="00EA2176">
      <w:pPr>
        <w:pStyle w:val="Default"/>
        <w:numPr>
          <w:ilvl w:val="0"/>
          <w:numId w:val="33"/>
        </w:numPr>
        <w:tabs>
          <w:tab w:val="clear" w:pos="360"/>
        </w:tabs>
        <w:ind w:left="992" w:hanging="425"/>
        <w:jc w:val="both"/>
        <w:rPr>
          <w:rFonts w:ascii="Times New Roman" w:hAnsi="Times New Roman" w:cs="Times New Roman"/>
          <w:iCs/>
          <w:color w:val="auto"/>
        </w:rPr>
      </w:pPr>
      <w:proofErr w:type="gramStart"/>
      <w:r w:rsidRPr="00EA2176">
        <w:rPr>
          <w:rFonts w:ascii="Times New Roman" w:hAnsi="Times New Roman" w:cs="Times New Roman"/>
          <w:iCs/>
          <w:color w:val="auto"/>
        </w:rPr>
        <w:t xml:space="preserve">kovy - </w:t>
      </w:r>
      <w:r w:rsidRPr="00EA2176">
        <w:rPr>
          <w:rFonts w:ascii="Times New Roman" w:hAnsi="Times New Roman" w:cs="Times New Roman"/>
          <w:color w:val="auto"/>
        </w:rPr>
        <w:t>sběrná</w:t>
      </w:r>
      <w:proofErr w:type="gramEnd"/>
      <w:r w:rsidRPr="00EA2176">
        <w:rPr>
          <w:rFonts w:ascii="Times New Roman" w:hAnsi="Times New Roman" w:cs="Times New Roman"/>
          <w:color w:val="auto"/>
        </w:rPr>
        <w:t xml:space="preserve"> nádoba </w:t>
      </w:r>
      <w:r w:rsidRPr="00EA2176">
        <w:rPr>
          <w:rFonts w:ascii="Times New Roman" w:hAnsi="Times New Roman" w:cs="Times New Roman"/>
          <w:iCs/>
          <w:color w:val="auto"/>
        </w:rPr>
        <w:t>označen</w:t>
      </w:r>
      <w:r w:rsidR="00C407A6">
        <w:rPr>
          <w:rFonts w:ascii="Times New Roman" w:hAnsi="Times New Roman" w:cs="Times New Roman"/>
          <w:iCs/>
          <w:color w:val="auto"/>
        </w:rPr>
        <w:t>á</w:t>
      </w:r>
      <w:r w:rsidRPr="00EA2176">
        <w:rPr>
          <w:rFonts w:ascii="Times New Roman" w:hAnsi="Times New Roman" w:cs="Times New Roman"/>
          <w:iCs/>
          <w:color w:val="auto"/>
        </w:rPr>
        <w:t xml:space="preserve"> nápisem „KOV“ </w:t>
      </w:r>
    </w:p>
    <w:p w14:paraId="65DE565B" w14:textId="77777777" w:rsidR="00C407A6" w:rsidRPr="00C407A6" w:rsidRDefault="008062BB" w:rsidP="00EA2176">
      <w:pPr>
        <w:pStyle w:val="Default"/>
        <w:numPr>
          <w:ilvl w:val="0"/>
          <w:numId w:val="33"/>
        </w:numPr>
        <w:tabs>
          <w:tab w:val="clear" w:pos="360"/>
        </w:tabs>
        <w:ind w:left="992" w:hanging="425"/>
        <w:jc w:val="both"/>
        <w:rPr>
          <w:rFonts w:ascii="Times New Roman" w:hAnsi="Times New Roman" w:cs="Times New Roman"/>
          <w:iCs/>
          <w:color w:val="auto"/>
          <w:vertAlign w:val="superscript"/>
        </w:rPr>
      </w:pPr>
      <w:r w:rsidRPr="00EA2176">
        <w:rPr>
          <w:rFonts w:ascii="Times New Roman" w:hAnsi="Times New Roman" w:cs="Times New Roman"/>
          <w:iCs/>
          <w:color w:val="auto"/>
        </w:rPr>
        <w:t xml:space="preserve">jedlé oleje a </w:t>
      </w:r>
      <w:proofErr w:type="gramStart"/>
      <w:r w:rsidRPr="00EA2176">
        <w:rPr>
          <w:rFonts w:ascii="Times New Roman" w:hAnsi="Times New Roman" w:cs="Times New Roman"/>
          <w:iCs/>
          <w:color w:val="auto"/>
        </w:rPr>
        <w:t xml:space="preserve">tuky - </w:t>
      </w:r>
      <w:r w:rsidRPr="00EA2176">
        <w:rPr>
          <w:rFonts w:ascii="Times New Roman" w:hAnsi="Times New Roman" w:cs="Times New Roman"/>
          <w:color w:val="auto"/>
        </w:rPr>
        <w:t>sběrná</w:t>
      </w:r>
      <w:proofErr w:type="gramEnd"/>
      <w:r w:rsidRPr="00EA2176">
        <w:rPr>
          <w:rFonts w:ascii="Times New Roman" w:hAnsi="Times New Roman" w:cs="Times New Roman"/>
          <w:color w:val="auto"/>
        </w:rPr>
        <w:t xml:space="preserve"> nádoba</w:t>
      </w:r>
      <w:r w:rsidR="006E7EFE">
        <w:rPr>
          <w:rFonts w:ascii="Times New Roman" w:hAnsi="Times New Roman" w:cs="Times New Roman"/>
          <w:color w:val="auto"/>
        </w:rPr>
        <w:t xml:space="preserve"> označená nápisem</w:t>
      </w:r>
      <w:r w:rsidR="00E67169">
        <w:rPr>
          <w:rFonts w:ascii="Times New Roman" w:hAnsi="Times New Roman" w:cs="Times New Roman"/>
          <w:color w:val="auto"/>
        </w:rPr>
        <w:t xml:space="preserve"> </w:t>
      </w:r>
      <w:r w:rsidR="006E7EFE">
        <w:rPr>
          <w:rFonts w:ascii="Times New Roman" w:hAnsi="Times New Roman" w:cs="Times New Roman"/>
          <w:color w:val="auto"/>
        </w:rPr>
        <w:t>“Použité</w:t>
      </w:r>
      <w:r w:rsidR="00AE01F5">
        <w:rPr>
          <w:rFonts w:ascii="Times New Roman" w:hAnsi="Times New Roman" w:cs="Times New Roman"/>
          <w:color w:val="auto"/>
        </w:rPr>
        <w:t xml:space="preserve"> kuchyňské – rostlinné OLEJE A TUKY“</w:t>
      </w:r>
      <w:r w:rsidRPr="00EA2176">
        <w:rPr>
          <w:rFonts w:ascii="Times New Roman" w:hAnsi="Times New Roman" w:cs="Times New Roman"/>
          <w:iCs/>
          <w:color w:val="auto"/>
        </w:rPr>
        <w:t xml:space="preserve"> (barva černá)</w:t>
      </w:r>
      <w:r w:rsidRPr="00EA2176">
        <w:rPr>
          <w:rStyle w:val="Znakapoznpodarou"/>
          <w:rFonts w:ascii="Times New Roman" w:hAnsi="Times New Roman" w:cs="Times New Roman"/>
          <w:iCs/>
          <w:color w:val="auto"/>
        </w:rPr>
        <w:footnoteReference w:id="5"/>
      </w:r>
    </w:p>
    <w:p w14:paraId="28A72B96" w14:textId="4C7A0291" w:rsidR="008062BB" w:rsidRPr="00EA2176" w:rsidRDefault="00C407A6" w:rsidP="00EA2176">
      <w:pPr>
        <w:pStyle w:val="Default"/>
        <w:numPr>
          <w:ilvl w:val="0"/>
          <w:numId w:val="33"/>
        </w:numPr>
        <w:tabs>
          <w:tab w:val="clear" w:pos="360"/>
        </w:tabs>
        <w:ind w:left="992" w:hanging="425"/>
        <w:jc w:val="both"/>
        <w:rPr>
          <w:rFonts w:ascii="Times New Roman" w:hAnsi="Times New Roman" w:cs="Times New Roman"/>
          <w:iCs/>
          <w:color w:val="auto"/>
          <w:vertAlign w:val="superscript"/>
        </w:rPr>
      </w:pPr>
      <w:r>
        <w:rPr>
          <w:rFonts w:ascii="Times New Roman" w:hAnsi="Times New Roman" w:cs="Times New Roman"/>
          <w:iCs/>
          <w:color w:val="auto"/>
        </w:rPr>
        <w:t>textil – sběrná nádoba označená nápisem</w:t>
      </w:r>
      <w:r w:rsidR="008062BB" w:rsidRPr="00EA2176">
        <w:rPr>
          <w:rFonts w:ascii="Times New Roman" w:hAnsi="Times New Roman" w:cs="Times New Roman"/>
          <w:iCs/>
          <w:color w:val="auto"/>
        </w:rPr>
        <w:t>.</w:t>
      </w:r>
    </w:p>
    <w:p w14:paraId="303FF2F5" w14:textId="77777777" w:rsidR="008062BB" w:rsidRPr="00EA2176" w:rsidRDefault="008062BB" w:rsidP="00EA2176">
      <w:pPr>
        <w:numPr>
          <w:ilvl w:val="0"/>
          <w:numId w:val="4"/>
        </w:numPr>
        <w:tabs>
          <w:tab w:val="clear" w:pos="360"/>
        </w:tabs>
        <w:spacing w:before="120"/>
        <w:ind w:left="567" w:hanging="567"/>
        <w:jc w:val="both"/>
      </w:pPr>
      <w:r w:rsidRPr="00EA2176">
        <w:t xml:space="preserve">Oddělené soustřeďování </w:t>
      </w:r>
      <w:r w:rsidRPr="00977383">
        <w:rPr>
          <w:b/>
        </w:rPr>
        <w:t>plastů</w:t>
      </w:r>
      <w:r w:rsidRPr="00EA2176">
        <w:t xml:space="preserve"> a </w:t>
      </w:r>
      <w:r w:rsidRPr="00977383">
        <w:rPr>
          <w:b/>
        </w:rPr>
        <w:t>nápojových kartonů</w:t>
      </w:r>
      <w:r w:rsidRPr="00EA2176">
        <w:t xml:space="preserve"> je zajištěno také prostřednictvím sběrných pytlů, které jsou k dispozici na obecním úřadě. </w:t>
      </w:r>
      <w:r w:rsidR="0057713A">
        <w:t>S</w:t>
      </w:r>
      <w:r w:rsidRPr="00EA2176">
        <w:t xml:space="preserve">voz sběrných pytlů je </w:t>
      </w:r>
      <w:r w:rsidR="0057713A">
        <w:t>prováděn každé pondělí, v případě státního svátku</w:t>
      </w:r>
      <w:r w:rsidR="00BD31EA">
        <w:t xml:space="preserve"> v</w:t>
      </w:r>
      <w:r w:rsidR="00393509">
        <w:t> </w:t>
      </w:r>
      <w:r w:rsidR="00BD31EA">
        <w:t>nejbližší</w:t>
      </w:r>
      <w:r w:rsidR="00393509">
        <w:t xml:space="preserve"> následující</w:t>
      </w:r>
      <w:r w:rsidR="00BD31EA">
        <w:t xml:space="preserve"> pracovní den</w:t>
      </w:r>
      <w:r w:rsidRPr="00EA2176">
        <w:t>. Stanoviště</w:t>
      </w:r>
      <w:r w:rsidR="00BD31EA">
        <w:t xml:space="preserve"> pro soustřeďování</w:t>
      </w:r>
      <w:r w:rsidRPr="00EA2176">
        <w:t xml:space="preserve"> naplněných sběrných pytlů je u sběrných nádob na směsný komunální odpad.</w:t>
      </w:r>
    </w:p>
    <w:p w14:paraId="20587633" w14:textId="2C0D121C" w:rsidR="008062BB" w:rsidRPr="00EA2176" w:rsidRDefault="008062BB" w:rsidP="00907058">
      <w:pPr>
        <w:pStyle w:val="Default"/>
        <w:numPr>
          <w:ilvl w:val="0"/>
          <w:numId w:val="4"/>
        </w:numPr>
        <w:tabs>
          <w:tab w:val="clear" w:pos="360"/>
        </w:tabs>
        <w:spacing w:before="120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A2176">
        <w:rPr>
          <w:rFonts w:ascii="Times New Roman" w:hAnsi="Times New Roman" w:cs="Times New Roman"/>
          <w:color w:val="auto"/>
        </w:rPr>
        <w:t xml:space="preserve">Ke shromažďování </w:t>
      </w:r>
      <w:r w:rsidRPr="00EA2176">
        <w:rPr>
          <w:rFonts w:ascii="Times New Roman" w:hAnsi="Times New Roman" w:cs="Times New Roman"/>
          <w:b/>
          <w:color w:val="auto"/>
        </w:rPr>
        <w:t xml:space="preserve">biologického odpadu </w:t>
      </w:r>
      <w:r w:rsidRPr="00EA2176">
        <w:rPr>
          <w:rFonts w:ascii="Times New Roman" w:hAnsi="Times New Roman" w:cs="Times New Roman"/>
          <w:color w:val="auto"/>
        </w:rPr>
        <w:t>jsou určeny velkoobjemové kontejnery</w:t>
      </w:r>
      <w:r w:rsidR="00AE01F5">
        <w:rPr>
          <w:rFonts w:ascii="Times New Roman" w:hAnsi="Times New Roman" w:cs="Times New Roman"/>
          <w:color w:val="auto"/>
        </w:rPr>
        <w:t xml:space="preserve"> (10 m</w:t>
      </w:r>
      <w:r w:rsidR="00AE01F5">
        <w:rPr>
          <w:rFonts w:ascii="Times New Roman" w:hAnsi="Times New Roman" w:cs="Times New Roman"/>
          <w:color w:val="auto"/>
          <w:vertAlign w:val="superscript"/>
        </w:rPr>
        <w:t>2</w:t>
      </w:r>
      <w:r w:rsidR="00AE01F5">
        <w:rPr>
          <w:rFonts w:ascii="Times New Roman" w:hAnsi="Times New Roman" w:cs="Times New Roman"/>
          <w:color w:val="auto"/>
        </w:rPr>
        <w:t>)</w:t>
      </w:r>
      <w:r w:rsidR="00BD31EA">
        <w:rPr>
          <w:rFonts w:ascii="Times New Roman" w:hAnsi="Times New Roman" w:cs="Times New Roman"/>
          <w:color w:val="auto"/>
        </w:rPr>
        <w:t xml:space="preserve"> hnědé barvy,</w:t>
      </w:r>
      <w:r w:rsidRPr="00EA2176">
        <w:rPr>
          <w:rFonts w:ascii="Times New Roman" w:hAnsi="Times New Roman" w:cs="Times New Roman"/>
          <w:color w:val="auto"/>
        </w:rPr>
        <w:t xml:space="preserve"> umístěné na stanovištích, jejichž seznam</w:t>
      </w:r>
      <w:r w:rsidR="00BD31EA">
        <w:rPr>
          <w:rFonts w:ascii="Times New Roman" w:hAnsi="Times New Roman" w:cs="Times New Roman"/>
          <w:color w:val="auto"/>
        </w:rPr>
        <w:t xml:space="preserve"> a aktuální termín umístění</w:t>
      </w:r>
      <w:r w:rsidRPr="00EA2176">
        <w:rPr>
          <w:rFonts w:ascii="Times New Roman" w:hAnsi="Times New Roman" w:cs="Times New Roman"/>
          <w:color w:val="auto"/>
        </w:rPr>
        <w:t xml:space="preserve"> je zveřejně</w:t>
      </w:r>
      <w:r w:rsidR="00907058">
        <w:rPr>
          <w:rFonts w:ascii="Times New Roman" w:hAnsi="Times New Roman" w:cs="Times New Roman"/>
          <w:color w:val="auto"/>
        </w:rPr>
        <w:t>n</w:t>
      </w:r>
      <w:r w:rsidRPr="00EA2176">
        <w:rPr>
          <w:rFonts w:ascii="Times New Roman" w:hAnsi="Times New Roman" w:cs="Times New Roman"/>
          <w:color w:val="auto"/>
        </w:rPr>
        <w:t xml:space="preserve"> na webových stránkách obce</w:t>
      </w:r>
      <w:r w:rsidRPr="00EA2176">
        <w:rPr>
          <w:rFonts w:ascii="Times New Roman" w:hAnsi="Times New Roman" w:cs="Times New Roman"/>
          <w:color w:val="auto"/>
          <w:vertAlign w:val="superscript"/>
        </w:rPr>
        <w:t>4</w:t>
      </w:r>
      <w:r w:rsidRPr="00EA2176">
        <w:rPr>
          <w:rFonts w:ascii="Times New Roman" w:hAnsi="Times New Roman" w:cs="Times New Roman"/>
          <w:color w:val="auto"/>
        </w:rPr>
        <w:t>. Biologický odpad lze celoročně odkládat také v areálu Centra nakládání s odpady,</w:t>
      </w:r>
      <w:r w:rsidR="00AE01F5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AE01F5">
        <w:rPr>
          <w:rFonts w:ascii="Times New Roman" w:hAnsi="Times New Roman" w:cs="Times New Roman"/>
          <w:color w:val="auto"/>
        </w:rPr>
        <w:t>Žamberk -</w:t>
      </w:r>
      <w:r w:rsidRPr="00EA2176">
        <w:rPr>
          <w:rFonts w:ascii="Times New Roman" w:hAnsi="Times New Roman" w:cs="Times New Roman"/>
          <w:color w:val="auto"/>
        </w:rPr>
        <w:t xml:space="preserve"> Dlouhoňovice</w:t>
      </w:r>
      <w:proofErr w:type="gramEnd"/>
      <w:r w:rsidRPr="00EA2176">
        <w:rPr>
          <w:rFonts w:ascii="Times New Roman" w:hAnsi="Times New Roman" w:cs="Times New Roman"/>
          <w:color w:val="auto"/>
        </w:rPr>
        <w:t>, směr Písečná</w:t>
      </w:r>
      <w:r w:rsidRPr="00EA2176">
        <w:rPr>
          <w:rFonts w:ascii="Times New Roman" w:hAnsi="Times New Roman" w:cs="Times New Roman"/>
          <w:vertAlign w:val="superscript"/>
        </w:rPr>
        <w:footnoteReference w:id="6"/>
      </w:r>
      <w:r w:rsidRPr="00EA2176">
        <w:rPr>
          <w:rFonts w:ascii="Times New Roman" w:hAnsi="Times New Roman" w:cs="Times New Roman"/>
          <w:color w:val="auto"/>
        </w:rPr>
        <w:t>.</w:t>
      </w:r>
    </w:p>
    <w:p w14:paraId="7CBB4A28" w14:textId="1FD18F41" w:rsidR="00E04A08" w:rsidRPr="00AE01F5" w:rsidRDefault="008062BB" w:rsidP="00AA2561">
      <w:pPr>
        <w:pStyle w:val="Default"/>
        <w:numPr>
          <w:ilvl w:val="0"/>
          <w:numId w:val="4"/>
        </w:numPr>
        <w:tabs>
          <w:tab w:val="clear" w:pos="360"/>
        </w:tabs>
        <w:spacing w:before="120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AE01F5">
        <w:rPr>
          <w:rFonts w:ascii="Times New Roman" w:hAnsi="Times New Roman" w:cs="Times New Roman"/>
          <w:b/>
          <w:color w:val="auto"/>
        </w:rPr>
        <w:t>Objemný odpad</w:t>
      </w:r>
      <w:r w:rsidR="00E04A08" w:rsidRPr="00AE01F5">
        <w:rPr>
          <w:rFonts w:ascii="Times New Roman" w:hAnsi="Times New Roman" w:cs="Times New Roman"/>
          <w:b/>
          <w:color w:val="auto"/>
        </w:rPr>
        <w:t xml:space="preserve"> </w:t>
      </w:r>
      <w:r w:rsidRPr="00AE01F5">
        <w:rPr>
          <w:rFonts w:ascii="Times New Roman" w:hAnsi="Times New Roman" w:cs="Times New Roman"/>
          <w:color w:val="auto"/>
        </w:rPr>
        <w:t>lze odkládat celoročně</w:t>
      </w:r>
      <w:r w:rsidR="00794461" w:rsidRPr="00AE01F5">
        <w:rPr>
          <w:rFonts w:ascii="Times New Roman" w:hAnsi="Times New Roman" w:cs="Times New Roman"/>
          <w:color w:val="auto"/>
        </w:rPr>
        <w:t xml:space="preserve"> na sběrném místě u obecního objektu</w:t>
      </w:r>
      <w:r w:rsidR="00AE01F5" w:rsidRPr="00AE01F5">
        <w:rPr>
          <w:rFonts w:ascii="Times New Roman" w:hAnsi="Times New Roman" w:cs="Times New Roman"/>
          <w:color w:val="auto"/>
        </w:rPr>
        <w:t xml:space="preserve"> Pastviny</w:t>
      </w:r>
      <w:r w:rsidR="00794461" w:rsidRPr="00AE01F5">
        <w:rPr>
          <w:rFonts w:ascii="Times New Roman" w:hAnsi="Times New Roman" w:cs="Times New Roman"/>
          <w:color w:val="auto"/>
        </w:rPr>
        <w:t xml:space="preserve"> č.p.171</w:t>
      </w:r>
      <w:r w:rsidRPr="00AE01F5">
        <w:rPr>
          <w:rFonts w:ascii="Times New Roman" w:hAnsi="Times New Roman" w:cs="Times New Roman"/>
          <w:color w:val="auto"/>
        </w:rPr>
        <w:t xml:space="preserve"> </w:t>
      </w:r>
      <w:r w:rsidR="00794461" w:rsidRPr="00AE01F5">
        <w:rPr>
          <w:rFonts w:ascii="Times New Roman" w:hAnsi="Times New Roman" w:cs="Times New Roman"/>
          <w:color w:val="auto"/>
        </w:rPr>
        <w:t xml:space="preserve">(obecní dílna) </w:t>
      </w:r>
      <w:r w:rsidRPr="00AE01F5">
        <w:rPr>
          <w:rFonts w:ascii="Times New Roman" w:hAnsi="Times New Roman" w:cs="Times New Roman"/>
          <w:color w:val="auto"/>
        </w:rPr>
        <w:t>do speciálních velkoobjemových kontejnerů</w:t>
      </w:r>
      <w:r w:rsidR="00BD31EA" w:rsidRPr="00AE01F5">
        <w:rPr>
          <w:rFonts w:ascii="Times New Roman" w:hAnsi="Times New Roman" w:cs="Times New Roman"/>
          <w:color w:val="auto"/>
        </w:rPr>
        <w:t xml:space="preserve"> označených nápisem „Objemný odpad“</w:t>
      </w:r>
      <w:r w:rsidRPr="00AE01F5">
        <w:rPr>
          <w:rFonts w:ascii="Times New Roman" w:hAnsi="Times New Roman" w:cs="Times New Roman"/>
          <w:color w:val="auto"/>
        </w:rPr>
        <w:t xml:space="preserve">. </w:t>
      </w:r>
      <w:r w:rsidR="00496E0B">
        <w:rPr>
          <w:rFonts w:ascii="Times New Roman" w:hAnsi="Times New Roman" w:cs="Times New Roman"/>
          <w:color w:val="auto"/>
        </w:rPr>
        <w:t>P</w:t>
      </w:r>
      <w:r w:rsidR="00794461" w:rsidRPr="00AE01F5">
        <w:rPr>
          <w:rFonts w:ascii="Times New Roman" w:hAnsi="Times New Roman" w:cs="Times New Roman"/>
          <w:color w:val="auto"/>
        </w:rPr>
        <w:t>rovozní doba sběrného místa</w:t>
      </w:r>
      <w:r w:rsidRPr="00AE01F5">
        <w:rPr>
          <w:rFonts w:ascii="Times New Roman" w:hAnsi="Times New Roman" w:cs="Times New Roman"/>
          <w:color w:val="auto"/>
        </w:rPr>
        <w:t xml:space="preserve"> je uveden</w:t>
      </w:r>
      <w:r w:rsidR="00496E0B">
        <w:rPr>
          <w:rFonts w:ascii="Times New Roman" w:hAnsi="Times New Roman" w:cs="Times New Roman"/>
          <w:color w:val="auto"/>
        </w:rPr>
        <w:t>a</w:t>
      </w:r>
      <w:r w:rsidRPr="00AE01F5">
        <w:rPr>
          <w:rFonts w:ascii="Times New Roman" w:hAnsi="Times New Roman" w:cs="Times New Roman"/>
          <w:color w:val="auto"/>
        </w:rPr>
        <w:t xml:space="preserve"> na webových stránkách obce</w:t>
      </w:r>
      <w:r w:rsidRPr="00AE01F5">
        <w:rPr>
          <w:rFonts w:ascii="Times New Roman" w:hAnsi="Times New Roman" w:cs="Times New Roman"/>
          <w:color w:val="auto"/>
          <w:vertAlign w:val="superscript"/>
        </w:rPr>
        <w:t>4</w:t>
      </w:r>
      <w:r w:rsidRPr="00AE01F5">
        <w:rPr>
          <w:rFonts w:ascii="Times New Roman" w:hAnsi="Times New Roman" w:cs="Times New Roman"/>
          <w:color w:val="auto"/>
        </w:rPr>
        <w:t>.</w:t>
      </w:r>
      <w:r w:rsidR="00E04A08" w:rsidRPr="00AE01F5">
        <w:rPr>
          <w:rFonts w:ascii="Times New Roman" w:hAnsi="Times New Roman" w:cs="Times New Roman"/>
          <w:color w:val="auto"/>
        </w:rPr>
        <w:t xml:space="preserve"> </w:t>
      </w:r>
      <w:r w:rsidR="00E04A08" w:rsidRPr="00496E0B">
        <w:rPr>
          <w:rFonts w:ascii="Times New Roman" w:hAnsi="Times New Roman" w:cs="Times New Roman"/>
          <w:b/>
          <w:bCs/>
          <w:color w:val="auto"/>
        </w:rPr>
        <w:t xml:space="preserve">Na sběrném místě u obecního objektu č.p.171 (obecní dílna) je v rámci provozní doby možné do příslušných nádob odkládat i vytříděné složky odpadu </w:t>
      </w:r>
      <w:r w:rsidR="00E04A08" w:rsidRPr="00496E0B">
        <w:rPr>
          <w:rFonts w:ascii="Times New Roman" w:hAnsi="Times New Roman" w:cs="Times New Roman"/>
          <w:b/>
          <w:bCs/>
        </w:rPr>
        <w:t>podle Čl.</w:t>
      </w:r>
      <w:r w:rsidR="00AE01F5" w:rsidRPr="00496E0B">
        <w:rPr>
          <w:rFonts w:ascii="Times New Roman" w:hAnsi="Times New Roman" w:cs="Times New Roman"/>
          <w:b/>
          <w:bCs/>
        </w:rPr>
        <w:t xml:space="preserve"> </w:t>
      </w:r>
      <w:r w:rsidR="00E04A08" w:rsidRPr="00496E0B">
        <w:rPr>
          <w:rFonts w:ascii="Times New Roman" w:hAnsi="Times New Roman" w:cs="Times New Roman"/>
          <w:b/>
          <w:bCs/>
        </w:rPr>
        <w:t xml:space="preserve">2 odstavce 1 písm. a) až </w:t>
      </w:r>
      <w:r w:rsidR="00496E0B" w:rsidRPr="00496E0B">
        <w:rPr>
          <w:rFonts w:ascii="Times New Roman" w:hAnsi="Times New Roman" w:cs="Times New Roman"/>
          <w:b/>
          <w:bCs/>
        </w:rPr>
        <w:t>i</w:t>
      </w:r>
      <w:r w:rsidR="00E04A08" w:rsidRPr="00496E0B">
        <w:rPr>
          <w:rFonts w:ascii="Times New Roman" w:hAnsi="Times New Roman" w:cs="Times New Roman"/>
          <w:b/>
          <w:bCs/>
        </w:rPr>
        <w:t>).</w:t>
      </w:r>
    </w:p>
    <w:p w14:paraId="3818D33F" w14:textId="192DC516" w:rsidR="008062BB" w:rsidRPr="00EA2176" w:rsidRDefault="008062BB" w:rsidP="00907058">
      <w:pPr>
        <w:pStyle w:val="Default"/>
        <w:numPr>
          <w:ilvl w:val="0"/>
          <w:numId w:val="4"/>
        </w:numPr>
        <w:tabs>
          <w:tab w:val="clear" w:pos="360"/>
        </w:tabs>
        <w:spacing w:before="120"/>
        <w:ind w:left="567" w:hanging="567"/>
        <w:jc w:val="both"/>
        <w:rPr>
          <w:rFonts w:ascii="Times New Roman" w:hAnsi="Times New Roman" w:cs="Times New Roman"/>
          <w:color w:val="auto"/>
        </w:rPr>
      </w:pPr>
      <w:r w:rsidRPr="00EA2176">
        <w:rPr>
          <w:rFonts w:ascii="Times New Roman" w:hAnsi="Times New Roman" w:cs="Times New Roman"/>
          <w:color w:val="auto"/>
        </w:rPr>
        <w:t xml:space="preserve">Sběr a svoz </w:t>
      </w:r>
      <w:r w:rsidRPr="00EA2176">
        <w:rPr>
          <w:rFonts w:ascii="Times New Roman" w:hAnsi="Times New Roman" w:cs="Times New Roman"/>
          <w:b/>
          <w:color w:val="auto"/>
        </w:rPr>
        <w:t xml:space="preserve">nebezpečných </w:t>
      </w:r>
      <w:r w:rsidR="00EA2176" w:rsidRPr="00EA2176">
        <w:rPr>
          <w:rFonts w:ascii="Times New Roman" w:hAnsi="Times New Roman" w:cs="Times New Roman"/>
          <w:b/>
          <w:color w:val="auto"/>
        </w:rPr>
        <w:t>odpadů</w:t>
      </w:r>
      <w:r w:rsidRPr="00EA2176">
        <w:rPr>
          <w:rFonts w:ascii="Times New Roman" w:hAnsi="Times New Roman" w:cs="Times New Roman"/>
          <w:color w:val="auto"/>
        </w:rPr>
        <w:t xml:space="preserve"> je zajišťován minimálně dvakrát za rok jejich odebíráním</w:t>
      </w:r>
      <w:r w:rsidR="00283F42">
        <w:rPr>
          <w:rFonts w:ascii="Times New Roman" w:hAnsi="Times New Roman" w:cs="Times New Roman"/>
          <w:color w:val="auto"/>
        </w:rPr>
        <w:t xml:space="preserve"> (mobilní sběr)</w:t>
      </w:r>
      <w:r w:rsidRPr="00EA2176">
        <w:rPr>
          <w:rFonts w:ascii="Times New Roman" w:hAnsi="Times New Roman" w:cs="Times New Roman"/>
          <w:color w:val="auto"/>
        </w:rPr>
        <w:t xml:space="preserve"> na předem vyhlášených přechodných stanovištích přímo do zvláštních sběrných nádob</w:t>
      </w:r>
      <w:r w:rsidR="00393509">
        <w:rPr>
          <w:rFonts w:ascii="Times New Roman" w:hAnsi="Times New Roman" w:cs="Times New Roman"/>
          <w:color w:val="auto"/>
        </w:rPr>
        <w:t xml:space="preserve"> a vozidel svozové společnosti,</w:t>
      </w:r>
      <w:r w:rsidRPr="00EA2176">
        <w:rPr>
          <w:rFonts w:ascii="Times New Roman" w:hAnsi="Times New Roman" w:cs="Times New Roman"/>
          <w:color w:val="auto"/>
        </w:rPr>
        <w:t xml:space="preserve"> k tomuto sběru určených.</w:t>
      </w:r>
      <w:r w:rsidRPr="00EA2176">
        <w:rPr>
          <w:rFonts w:ascii="Times New Roman" w:hAnsi="Times New Roman" w:cs="Times New Roman"/>
          <w:bCs/>
        </w:rPr>
        <w:t xml:space="preserve"> </w:t>
      </w:r>
      <w:r w:rsidRPr="00EA2176">
        <w:rPr>
          <w:rFonts w:ascii="Times New Roman" w:hAnsi="Times New Roman" w:cs="Times New Roman"/>
          <w:iCs/>
          <w:color w:val="auto"/>
        </w:rPr>
        <w:t>Informace o sběru jsou</w:t>
      </w:r>
      <w:r w:rsidR="00393509">
        <w:rPr>
          <w:rFonts w:ascii="Times New Roman" w:hAnsi="Times New Roman" w:cs="Times New Roman"/>
          <w:iCs/>
          <w:color w:val="auto"/>
        </w:rPr>
        <w:t xml:space="preserve"> s dostatečným předstihem</w:t>
      </w:r>
      <w:r w:rsidRPr="00EA2176">
        <w:rPr>
          <w:rFonts w:ascii="Times New Roman" w:hAnsi="Times New Roman" w:cs="Times New Roman"/>
          <w:iCs/>
          <w:color w:val="auto"/>
        </w:rPr>
        <w:t xml:space="preserve"> zveřejňovány na </w:t>
      </w:r>
      <w:r w:rsidRPr="00EA2176">
        <w:rPr>
          <w:rFonts w:ascii="Times New Roman" w:hAnsi="Times New Roman" w:cs="Times New Roman"/>
          <w:color w:val="auto"/>
        </w:rPr>
        <w:t>úřední desce obecního úřadu, na webových stránkách obce</w:t>
      </w:r>
      <w:r w:rsidR="00EA2176" w:rsidRPr="00EA2176">
        <w:rPr>
          <w:rFonts w:ascii="Times New Roman" w:hAnsi="Times New Roman" w:cs="Times New Roman"/>
          <w:color w:val="auto"/>
          <w:vertAlign w:val="superscript"/>
        </w:rPr>
        <w:t>4</w:t>
      </w:r>
      <w:r w:rsidRPr="00EA2176">
        <w:rPr>
          <w:rFonts w:ascii="Times New Roman" w:hAnsi="Times New Roman" w:cs="Times New Roman"/>
          <w:color w:val="auto"/>
        </w:rPr>
        <w:t xml:space="preserve"> a výlepových plochách.</w:t>
      </w:r>
    </w:p>
    <w:p w14:paraId="2B6CF553" w14:textId="77777777" w:rsidR="009007DD" w:rsidRPr="00EA2176" w:rsidRDefault="00F77173" w:rsidP="00EA2176">
      <w:pPr>
        <w:numPr>
          <w:ilvl w:val="0"/>
          <w:numId w:val="4"/>
        </w:numPr>
        <w:tabs>
          <w:tab w:val="clear" w:pos="360"/>
        </w:tabs>
        <w:spacing w:before="120"/>
        <w:ind w:left="567" w:hanging="567"/>
        <w:jc w:val="both"/>
      </w:pPr>
      <w:r w:rsidRPr="00EA2176">
        <w:lastRenderedPageBreak/>
        <w:t>Do zvláštních sběrných nádob je zakázáno ukládat jin</w:t>
      </w:r>
      <w:r w:rsidR="00A94551" w:rsidRPr="00EA2176">
        <w:t>é složky komunálních odpadů</w:t>
      </w:r>
      <w:r w:rsidR="00FF60D6" w:rsidRPr="00EA2176">
        <w:t>,</w:t>
      </w:r>
      <w:r w:rsidR="00223F72" w:rsidRPr="00EA2176">
        <w:t xml:space="preserve"> </w:t>
      </w:r>
      <w:r w:rsidR="00A94551" w:rsidRPr="00EA2176">
        <w:t>než</w:t>
      </w:r>
      <w:r w:rsidRPr="00EA2176">
        <w:t xml:space="preserve"> pro které jsou určeny</w:t>
      </w:r>
      <w:r w:rsidR="00A94551" w:rsidRPr="00EA2176">
        <w:t>.</w:t>
      </w:r>
    </w:p>
    <w:p w14:paraId="0E0C380A" w14:textId="77777777" w:rsidR="009007DD" w:rsidRPr="00EA2176" w:rsidRDefault="009007DD" w:rsidP="00EA2176">
      <w:pPr>
        <w:numPr>
          <w:ilvl w:val="0"/>
          <w:numId w:val="4"/>
        </w:numPr>
        <w:tabs>
          <w:tab w:val="clear" w:pos="360"/>
        </w:tabs>
        <w:spacing w:before="120"/>
        <w:ind w:left="567" w:hanging="567"/>
        <w:jc w:val="both"/>
      </w:pPr>
      <w:r w:rsidRPr="00EA2176"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5CE84AB" w14:textId="77777777" w:rsidR="00907058" w:rsidRDefault="00907058" w:rsidP="00966CCF">
      <w:pPr>
        <w:spacing w:before="120" w:line="264" w:lineRule="auto"/>
        <w:ind w:left="567" w:hanging="567"/>
        <w:jc w:val="center"/>
        <w:rPr>
          <w:b/>
        </w:rPr>
      </w:pPr>
    </w:p>
    <w:p w14:paraId="5EC44DF7" w14:textId="77777777" w:rsidR="0024722A" w:rsidRPr="00EA2176" w:rsidRDefault="0024722A" w:rsidP="00966CCF">
      <w:pPr>
        <w:spacing w:before="120" w:line="264" w:lineRule="auto"/>
        <w:ind w:left="567" w:hanging="567"/>
        <w:jc w:val="center"/>
        <w:rPr>
          <w:b/>
        </w:rPr>
      </w:pPr>
      <w:r w:rsidRPr="00EA2176">
        <w:rPr>
          <w:b/>
        </w:rPr>
        <w:t xml:space="preserve">Čl. </w:t>
      </w:r>
      <w:r w:rsidR="00EA2176" w:rsidRPr="00EA2176">
        <w:rPr>
          <w:b/>
        </w:rPr>
        <w:t>4</w:t>
      </w:r>
    </w:p>
    <w:p w14:paraId="2BEFDF43" w14:textId="77777777" w:rsidR="0024722A" w:rsidRPr="00EA2176" w:rsidRDefault="0024722A" w:rsidP="00966CCF">
      <w:pPr>
        <w:spacing w:before="120" w:line="264" w:lineRule="auto"/>
        <w:ind w:left="567" w:hanging="567"/>
        <w:jc w:val="center"/>
        <w:rPr>
          <w:b/>
        </w:rPr>
      </w:pPr>
      <w:r w:rsidRPr="00EA2176">
        <w:rPr>
          <w:b/>
        </w:rPr>
        <w:t>S</w:t>
      </w:r>
      <w:r w:rsidR="00912D28" w:rsidRPr="00EA2176">
        <w:rPr>
          <w:b/>
        </w:rPr>
        <w:t>oustřeďování</w:t>
      </w:r>
      <w:r w:rsidRPr="00EA2176">
        <w:rPr>
          <w:b/>
        </w:rPr>
        <w:t xml:space="preserve"> směsného </w:t>
      </w:r>
      <w:r w:rsidR="00A94551" w:rsidRPr="00EA2176">
        <w:rPr>
          <w:b/>
        </w:rPr>
        <w:t xml:space="preserve">komunálního </w:t>
      </w:r>
      <w:r w:rsidRPr="00EA2176">
        <w:rPr>
          <w:b/>
        </w:rPr>
        <w:t xml:space="preserve">odpadu </w:t>
      </w:r>
    </w:p>
    <w:p w14:paraId="2C54E1B6" w14:textId="77777777" w:rsidR="00EA2176" w:rsidRPr="00EA2176" w:rsidRDefault="00EA2176" w:rsidP="00EA2176">
      <w:pPr>
        <w:numPr>
          <w:ilvl w:val="0"/>
          <w:numId w:val="35"/>
        </w:numPr>
        <w:suppressAutoHyphens/>
        <w:ind w:left="567" w:hanging="567"/>
        <w:jc w:val="both"/>
      </w:pPr>
      <w:r w:rsidRPr="00EA2176">
        <w:t>Směsný komunální odpad se shromažďuje do sběrných nádob. Pro účely této vyhlášky se sběrnými nádobami rozumějí:</w:t>
      </w:r>
    </w:p>
    <w:p w14:paraId="4F63CAD3" w14:textId="35FB6F68" w:rsidR="00EA2176" w:rsidRPr="00EA2176" w:rsidRDefault="00EA2176" w:rsidP="00EA2176">
      <w:pPr>
        <w:numPr>
          <w:ilvl w:val="0"/>
          <w:numId w:val="36"/>
        </w:numPr>
        <w:tabs>
          <w:tab w:val="clear" w:pos="360"/>
          <w:tab w:val="num" w:pos="851"/>
        </w:tabs>
        <w:suppressAutoHyphens/>
        <w:ind w:left="851" w:hanging="284"/>
        <w:jc w:val="both"/>
      </w:pPr>
      <w:r w:rsidRPr="00EA2176">
        <w:t>typizované sběrné nádoby (zejména kovové nádoby o objemu 6 m</w:t>
      </w:r>
      <w:r w:rsidRPr="00EA2176">
        <w:rPr>
          <w:vertAlign w:val="superscript"/>
        </w:rPr>
        <w:t>3</w:t>
      </w:r>
      <w:r w:rsidRPr="00EA2176">
        <w:t xml:space="preserve"> nebo plastové o</w:t>
      </w:r>
      <w:r w:rsidR="00977383">
        <w:t> </w:t>
      </w:r>
      <w:r w:rsidRPr="00EA2176">
        <w:t>objemu 1100 l</w:t>
      </w:r>
      <w:r w:rsidR="00283F42">
        <w:t xml:space="preserve"> a zvony</w:t>
      </w:r>
      <w:r w:rsidRPr="00EA2176">
        <w:t>) určené ke shromažďování směsného komunálního odpadu,</w:t>
      </w:r>
    </w:p>
    <w:p w14:paraId="4268D3F9" w14:textId="77777777" w:rsidR="00EA2176" w:rsidRPr="00EA2176" w:rsidRDefault="00EA2176" w:rsidP="00EA2176">
      <w:pPr>
        <w:numPr>
          <w:ilvl w:val="0"/>
          <w:numId w:val="36"/>
        </w:numPr>
        <w:tabs>
          <w:tab w:val="clear" w:pos="360"/>
          <w:tab w:val="num" w:pos="851"/>
        </w:tabs>
        <w:suppressAutoHyphens/>
        <w:ind w:left="851" w:hanging="284"/>
        <w:jc w:val="both"/>
      </w:pPr>
      <w:r w:rsidRPr="00EA2176">
        <w:t>odpadkové koše a popelnice, které jsou umístěny na veřejných prostranstvích v obci, sloužící pro odkládání drobného směsného komunálního odpadu.</w:t>
      </w:r>
    </w:p>
    <w:p w14:paraId="4A98D0B2" w14:textId="6FBA001D" w:rsidR="00CF5BE8" w:rsidRDefault="00CF5BE8" w:rsidP="00EA2176">
      <w:pPr>
        <w:widowControl w:val="0"/>
        <w:numPr>
          <w:ilvl w:val="0"/>
          <w:numId w:val="35"/>
        </w:numPr>
        <w:suppressAutoHyphens/>
        <w:ind w:left="567" w:hanging="567"/>
        <w:jc w:val="both"/>
      </w:pPr>
      <w:r w:rsidRPr="00EA2176">
        <w:t>S</w:t>
      </w:r>
      <w:r w:rsidR="00247C11" w:rsidRPr="00EA2176">
        <w:t>oustřeďování</w:t>
      </w:r>
      <w:r w:rsidRPr="00EA2176">
        <w:t xml:space="preserve"> směsného komunálního odpadu podléhá požadavkům stanoveným </w:t>
      </w:r>
      <w:r w:rsidRPr="00EA2176">
        <w:br/>
        <w:t>v </w:t>
      </w:r>
      <w:r w:rsidR="00AE01F5">
        <w:t>Č</w:t>
      </w:r>
      <w:r w:rsidRPr="00EA2176">
        <w:t xml:space="preserve">l. 3 odst. </w:t>
      </w:r>
      <w:r w:rsidR="003F509B">
        <w:t>8</w:t>
      </w:r>
      <w:r w:rsidR="00E8031C" w:rsidRPr="00EA2176">
        <w:t xml:space="preserve"> a</w:t>
      </w:r>
      <w:r w:rsidRPr="00EA2176">
        <w:t xml:space="preserve"> </w:t>
      </w:r>
      <w:r w:rsidR="003F509B">
        <w:t>9</w:t>
      </w:r>
      <w:r w:rsidRPr="00EA2176">
        <w:t xml:space="preserve">. </w:t>
      </w:r>
    </w:p>
    <w:p w14:paraId="638B2350" w14:textId="77777777" w:rsidR="004C0C64" w:rsidRPr="00EA2176" w:rsidRDefault="004C0C64" w:rsidP="004C0C64">
      <w:pPr>
        <w:widowControl w:val="0"/>
        <w:suppressAutoHyphens/>
        <w:ind w:left="567"/>
        <w:jc w:val="both"/>
      </w:pPr>
    </w:p>
    <w:p w14:paraId="6BD6AE6B" w14:textId="77777777" w:rsidR="0024722A" w:rsidRPr="00EA2176" w:rsidRDefault="0024722A" w:rsidP="00966CCF">
      <w:pPr>
        <w:spacing w:before="120" w:line="264" w:lineRule="auto"/>
        <w:ind w:left="567" w:hanging="567"/>
        <w:jc w:val="center"/>
        <w:rPr>
          <w:b/>
        </w:rPr>
      </w:pPr>
      <w:r w:rsidRPr="00EA2176">
        <w:rPr>
          <w:b/>
        </w:rPr>
        <w:t xml:space="preserve">Čl. </w:t>
      </w:r>
      <w:r w:rsidR="00EA2176" w:rsidRPr="00EA2176">
        <w:rPr>
          <w:b/>
        </w:rPr>
        <w:t>5</w:t>
      </w:r>
    </w:p>
    <w:p w14:paraId="25EE3077" w14:textId="77777777" w:rsidR="0024722A" w:rsidRPr="00EA2176" w:rsidRDefault="0024722A" w:rsidP="00966CCF">
      <w:pPr>
        <w:spacing w:before="120" w:line="264" w:lineRule="auto"/>
        <w:ind w:left="567" w:hanging="567"/>
        <w:jc w:val="center"/>
        <w:rPr>
          <w:b/>
        </w:rPr>
      </w:pPr>
      <w:r w:rsidRPr="00EA2176">
        <w:rPr>
          <w:b/>
        </w:rPr>
        <w:t>Závěrečná ustanovení</w:t>
      </w:r>
    </w:p>
    <w:p w14:paraId="393A42A3" w14:textId="1E77F344" w:rsidR="00E67169" w:rsidRDefault="0024722A" w:rsidP="00E67169">
      <w:pPr>
        <w:numPr>
          <w:ilvl w:val="0"/>
          <w:numId w:val="8"/>
        </w:numPr>
        <w:tabs>
          <w:tab w:val="clear" w:pos="360"/>
        </w:tabs>
        <w:spacing w:before="120"/>
        <w:ind w:left="567" w:hanging="567"/>
        <w:jc w:val="both"/>
      </w:pPr>
      <w:r w:rsidRPr="00E67169">
        <w:t xml:space="preserve">Nabytím účinnosti této vyhlášky se zrušuje </w:t>
      </w:r>
      <w:r w:rsidR="004D30A2" w:rsidRPr="00E67169">
        <w:t>o</w:t>
      </w:r>
      <w:r w:rsidRPr="00E67169">
        <w:t>becně závazná vyhláška obce č.</w:t>
      </w:r>
      <w:r w:rsidR="00EA2176" w:rsidRPr="00E67169">
        <w:t xml:space="preserve"> 1/20</w:t>
      </w:r>
      <w:r w:rsidR="004C0C64" w:rsidRPr="00E67169">
        <w:t>21</w:t>
      </w:r>
      <w:r w:rsidRPr="00E67169">
        <w:rPr>
          <w:iCs/>
        </w:rPr>
        <w:t xml:space="preserve">, </w:t>
      </w:r>
      <w:r w:rsidR="00A47650" w:rsidRPr="00E67169">
        <w:t>o</w:t>
      </w:r>
      <w:r w:rsidR="00907058" w:rsidRPr="00E67169">
        <w:t> </w:t>
      </w:r>
      <w:r w:rsidR="00A47650" w:rsidRPr="00E67169">
        <w:t xml:space="preserve">stanovení </w:t>
      </w:r>
      <w:r w:rsidR="00283F42">
        <w:t>obecního systému odpadového hospodářství</w:t>
      </w:r>
      <w:r w:rsidR="00A47650" w:rsidRPr="00E67169">
        <w:t xml:space="preserve"> </w:t>
      </w:r>
      <w:r w:rsidR="00EA2176" w:rsidRPr="00E67169">
        <w:t xml:space="preserve">na území obce Pastviny, ze dne </w:t>
      </w:r>
      <w:r w:rsidR="004C0C64" w:rsidRPr="00E67169">
        <w:t>1</w:t>
      </w:r>
      <w:r w:rsidR="00EA2176" w:rsidRPr="00E67169">
        <w:t xml:space="preserve">. </w:t>
      </w:r>
      <w:r w:rsidR="004C0C64" w:rsidRPr="00E67169">
        <w:t>ledna</w:t>
      </w:r>
      <w:r w:rsidR="00EA2176" w:rsidRPr="00E67169">
        <w:t xml:space="preserve"> 20</w:t>
      </w:r>
      <w:r w:rsidR="004C0C64" w:rsidRPr="00E67169">
        <w:t>22</w:t>
      </w:r>
      <w:r w:rsidR="00EA2176" w:rsidRPr="00E67169">
        <w:t>.</w:t>
      </w:r>
      <w:r w:rsidRPr="00E67169">
        <w:t xml:space="preserve"> </w:t>
      </w:r>
    </w:p>
    <w:p w14:paraId="4D10C5E2" w14:textId="41C838DD" w:rsidR="00E67169" w:rsidRPr="00E67169" w:rsidRDefault="00E67169" w:rsidP="00E67169">
      <w:pPr>
        <w:numPr>
          <w:ilvl w:val="0"/>
          <w:numId w:val="8"/>
        </w:numPr>
        <w:tabs>
          <w:tab w:val="clear" w:pos="360"/>
        </w:tabs>
        <w:spacing w:before="120"/>
        <w:ind w:left="567" w:hanging="567"/>
        <w:jc w:val="both"/>
      </w:pPr>
      <w:r w:rsidRPr="00E67169">
        <w:t>Tato vyhláška nabývá účinnosti počátkem patnáctého dne následujícího po dni jejího vyhlášení.</w:t>
      </w:r>
    </w:p>
    <w:p w14:paraId="12A3376F" w14:textId="77777777" w:rsidR="0024722A" w:rsidRPr="00EA2176" w:rsidRDefault="0024722A" w:rsidP="00966CCF">
      <w:pPr>
        <w:tabs>
          <w:tab w:val="num" w:pos="540"/>
        </w:tabs>
        <w:spacing w:before="120" w:line="264" w:lineRule="auto"/>
        <w:ind w:left="567" w:hanging="567"/>
        <w:jc w:val="both"/>
      </w:pPr>
    </w:p>
    <w:p w14:paraId="1A926555" w14:textId="77777777" w:rsidR="00EA2176" w:rsidRDefault="00EA2176" w:rsidP="00EA2176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</w:p>
    <w:p w14:paraId="7D4636B5" w14:textId="77777777" w:rsidR="004C0C64" w:rsidRDefault="004C0C64" w:rsidP="00EA2176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</w:p>
    <w:p w14:paraId="09ADACE0" w14:textId="77777777" w:rsidR="004C0C64" w:rsidRPr="00EA2176" w:rsidRDefault="004C0C64" w:rsidP="00EA2176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</w:p>
    <w:p w14:paraId="66CDCF3C" w14:textId="77777777" w:rsidR="00EA2176" w:rsidRPr="00EA2176" w:rsidRDefault="00EA2176" w:rsidP="00EA2176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</w:p>
    <w:p w14:paraId="0094240A" w14:textId="12A74A5F" w:rsidR="00EA2176" w:rsidRPr="00EA2176" w:rsidRDefault="00EA2176" w:rsidP="00EA2176">
      <w:pPr>
        <w:pStyle w:val="Default"/>
        <w:tabs>
          <w:tab w:val="center" w:pos="1701"/>
          <w:tab w:val="center" w:pos="7371"/>
        </w:tabs>
        <w:rPr>
          <w:rFonts w:ascii="Times New Roman" w:hAnsi="Times New Roman" w:cs="Times New Roman"/>
          <w:color w:val="auto"/>
        </w:rPr>
      </w:pPr>
      <w:r w:rsidRPr="00EA2176">
        <w:rPr>
          <w:rFonts w:ascii="Times New Roman" w:hAnsi="Times New Roman" w:cs="Times New Roman"/>
          <w:color w:val="auto"/>
        </w:rPr>
        <w:tab/>
      </w:r>
      <w:r w:rsidRPr="00EA2176">
        <w:rPr>
          <w:rFonts w:ascii="Times New Roman" w:hAnsi="Times New Roman" w:cs="Times New Roman"/>
          <w:bCs/>
          <w:color w:val="auto"/>
        </w:rPr>
        <w:t>Bc. Tomáš Brak</w:t>
      </w:r>
      <w:r w:rsidR="00E67169">
        <w:rPr>
          <w:rFonts w:ascii="Times New Roman" w:hAnsi="Times New Roman" w:cs="Times New Roman"/>
          <w:bCs/>
          <w:color w:val="auto"/>
        </w:rPr>
        <w:t xml:space="preserve"> v. r.</w:t>
      </w:r>
      <w:r w:rsidRPr="00EA2176">
        <w:rPr>
          <w:rFonts w:ascii="Times New Roman" w:hAnsi="Times New Roman" w:cs="Times New Roman"/>
          <w:color w:val="auto"/>
        </w:rPr>
        <w:tab/>
      </w:r>
      <w:r w:rsidRPr="00EA2176">
        <w:rPr>
          <w:rFonts w:ascii="Times New Roman" w:hAnsi="Times New Roman" w:cs="Times New Roman"/>
          <w:bCs/>
          <w:color w:val="auto"/>
        </w:rPr>
        <w:t xml:space="preserve">Ladislav </w:t>
      </w:r>
      <w:proofErr w:type="spellStart"/>
      <w:r w:rsidRPr="00EA2176">
        <w:rPr>
          <w:rFonts w:ascii="Times New Roman" w:hAnsi="Times New Roman" w:cs="Times New Roman"/>
          <w:bCs/>
          <w:color w:val="auto"/>
        </w:rPr>
        <w:t>Škůrek</w:t>
      </w:r>
      <w:proofErr w:type="spellEnd"/>
      <w:r w:rsidR="00E67169">
        <w:rPr>
          <w:rFonts w:ascii="Times New Roman" w:hAnsi="Times New Roman" w:cs="Times New Roman"/>
          <w:bCs/>
          <w:color w:val="auto"/>
        </w:rPr>
        <w:t xml:space="preserve"> v. r.</w:t>
      </w:r>
      <w:r w:rsidRPr="00EA2176">
        <w:rPr>
          <w:rFonts w:ascii="Times New Roman" w:hAnsi="Times New Roman" w:cs="Times New Roman"/>
          <w:color w:val="auto"/>
        </w:rPr>
        <w:tab/>
        <w:t xml:space="preserve">místostarosta </w:t>
      </w:r>
      <w:r w:rsidRPr="00EA2176">
        <w:rPr>
          <w:rFonts w:ascii="Times New Roman" w:hAnsi="Times New Roman" w:cs="Times New Roman"/>
          <w:color w:val="auto"/>
        </w:rPr>
        <w:tab/>
        <w:t xml:space="preserve">starosta </w:t>
      </w:r>
    </w:p>
    <w:p w14:paraId="4E37550B" w14:textId="77777777" w:rsidR="00EA2176" w:rsidRDefault="00EA2176" w:rsidP="00EA2176">
      <w:pPr>
        <w:pStyle w:val="Default"/>
        <w:rPr>
          <w:rFonts w:ascii="Times New Roman" w:hAnsi="Times New Roman" w:cs="Times New Roman"/>
          <w:color w:val="auto"/>
        </w:rPr>
      </w:pPr>
    </w:p>
    <w:p w14:paraId="3BC676CA" w14:textId="77777777" w:rsidR="004C0C64" w:rsidRDefault="004C0C64" w:rsidP="00EA2176">
      <w:pPr>
        <w:pStyle w:val="Default"/>
        <w:rPr>
          <w:rFonts w:ascii="Times New Roman" w:hAnsi="Times New Roman" w:cs="Times New Roman"/>
          <w:color w:val="auto"/>
        </w:rPr>
      </w:pPr>
    </w:p>
    <w:p w14:paraId="47C808FC" w14:textId="77777777" w:rsidR="004C0C64" w:rsidRPr="00EA2176" w:rsidRDefault="004C0C64" w:rsidP="00EA2176">
      <w:pPr>
        <w:pStyle w:val="Default"/>
        <w:rPr>
          <w:rFonts w:ascii="Times New Roman" w:hAnsi="Times New Roman" w:cs="Times New Roman"/>
          <w:color w:val="auto"/>
        </w:rPr>
      </w:pPr>
    </w:p>
    <w:p w14:paraId="600D9113" w14:textId="77777777" w:rsidR="00EA2176" w:rsidRPr="00EA2176" w:rsidRDefault="00EA2176" w:rsidP="00EA2176">
      <w:pPr>
        <w:pStyle w:val="Default"/>
        <w:rPr>
          <w:rFonts w:ascii="Times New Roman" w:hAnsi="Times New Roman" w:cs="Times New Roman"/>
          <w:color w:val="auto"/>
        </w:rPr>
      </w:pPr>
    </w:p>
    <w:sectPr w:rsidR="00EA2176" w:rsidRPr="00EA2176" w:rsidSect="004C0C64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E6697" w14:textId="77777777" w:rsidR="00B17D5A" w:rsidRDefault="00B17D5A">
      <w:r>
        <w:separator/>
      </w:r>
    </w:p>
  </w:endnote>
  <w:endnote w:type="continuationSeparator" w:id="0">
    <w:p w14:paraId="305B9AC1" w14:textId="77777777" w:rsidR="00B17D5A" w:rsidRDefault="00B17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08B69" w14:textId="77777777" w:rsidR="00FB36A3" w:rsidRPr="00907058" w:rsidRDefault="00FB36A3" w:rsidP="00966CCF">
    <w:pPr>
      <w:pStyle w:val="Zpat"/>
      <w:jc w:val="center"/>
    </w:pPr>
    <w:r w:rsidRPr="00907058">
      <w:rPr>
        <w:sz w:val="20"/>
        <w:szCs w:val="20"/>
      </w:rPr>
      <w:fldChar w:fldCharType="begin"/>
    </w:r>
    <w:r w:rsidRPr="00907058">
      <w:rPr>
        <w:sz w:val="20"/>
        <w:szCs w:val="20"/>
      </w:rPr>
      <w:instrText>PAGE   \* MERGEFORMAT</w:instrText>
    </w:r>
    <w:r w:rsidRPr="00907058">
      <w:rPr>
        <w:sz w:val="20"/>
        <w:szCs w:val="20"/>
      </w:rPr>
      <w:fldChar w:fldCharType="separate"/>
    </w:r>
    <w:r w:rsidR="00977383">
      <w:rPr>
        <w:noProof/>
        <w:sz w:val="20"/>
        <w:szCs w:val="20"/>
      </w:rPr>
      <w:t>3</w:t>
    </w:r>
    <w:r w:rsidRPr="00907058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E368C" w14:textId="77777777" w:rsidR="00B17D5A" w:rsidRDefault="00B17D5A">
      <w:r>
        <w:separator/>
      </w:r>
    </w:p>
  </w:footnote>
  <w:footnote w:type="continuationSeparator" w:id="0">
    <w:p w14:paraId="08C67ABC" w14:textId="77777777" w:rsidR="00B17D5A" w:rsidRDefault="00B17D5A">
      <w:r>
        <w:continuationSeparator/>
      </w:r>
    </w:p>
  </w:footnote>
  <w:footnote w:id="1">
    <w:p w14:paraId="17FDF5C2" w14:textId="77777777" w:rsidR="006B58B2" w:rsidRPr="00907058" w:rsidRDefault="006B58B2">
      <w:pPr>
        <w:pStyle w:val="Textpoznpodarou"/>
      </w:pPr>
      <w:r w:rsidRPr="00907058">
        <w:rPr>
          <w:rStyle w:val="Znakapoznpodarou"/>
        </w:rPr>
        <w:footnoteRef/>
      </w:r>
      <w:r w:rsidRPr="00907058">
        <w:t xml:space="preserve"> § 61 zákona o</w:t>
      </w:r>
      <w:r w:rsidR="003E3D8B" w:rsidRPr="00907058">
        <w:t xml:space="preserve"> o</w:t>
      </w:r>
      <w:r w:rsidRPr="00907058">
        <w:t>dpadech</w:t>
      </w:r>
    </w:p>
  </w:footnote>
  <w:footnote w:id="2">
    <w:p w14:paraId="04C9D4F8" w14:textId="77777777" w:rsidR="006B58B2" w:rsidRPr="00907058" w:rsidRDefault="006B58B2">
      <w:pPr>
        <w:pStyle w:val="Textpoznpodarou"/>
      </w:pPr>
      <w:r w:rsidRPr="00907058">
        <w:rPr>
          <w:rStyle w:val="Znakapoznpodarou"/>
        </w:rPr>
        <w:footnoteRef/>
      </w:r>
      <w:r w:rsidRPr="00907058">
        <w:t xml:space="preserve"> § </w:t>
      </w:r>
      <w:r w:rsidR="002217C9" w:rsidRPr="00907058">
        <w:t>60 zákona</w:t>
      </w:r>
      <w:r w:rsidRPr="00907058">
        <w:t xml:space="preserve"> o</w:t>
      </w:r>
      <w:r w:rsidR="003E3D8B" w:rsidRPr="00907058">
        <w:t xml:space="preserve"> o</w:t>
      </w:r>
      <w:r w:rsidRPr="00907058">
        <w:t>dpadech</w:t>
      </w:r>
    </w:p>
  </w:footnote>
  <w:footnote w:id="3">
    <w:p w14:paraId="4DFBD821" w14:textId="77777777" w:rsidR="008062BB" w:rsidRPr="00907058" w:rsidRDefault="008062BB" w:rsidP="008062BB">
      <w:pPr>
        <w:pStyle w:val="Textpoznpodarou"/>
      </w:pPr>
      <w:r w:rsidRPr="00907058">
        <w:rPr>
          <w:vertAlign w:val="superscript"/>
        </w:rPr>
        <w:footnoteRef/>
      </w:r>
      <w:r w:rsidRPr="00907058">
        <w:t xml:space="preserve"> např. tetrapak</w:t>
      </w:r>
    </w:p>
  </w:footnote>
  <w:footnote w:id="4">
    <w:p w14:paraId="519F4001" w14:textId="77777777" w:rsidR="00EA2176" w:rsidRPr="00907058" w:rsidRDefault="008062BB">
      <w:pPr>
        <w:pStyle w:val="Textpoznpodarou"/>
      </w:pPr>
      <w:r w:rsidRPr="00907058">
        <w:rPr>
          <w:rStyle w:val="Znakapoznpodarou"/>
        </w:rPr>
        <w:footnoteRef/>
      </w:r>
      <w:r w:rsidRPr="00907058">
        <w:t xml:space="preserve"> </w:t>
      </w:r>
      <w:hyperlink r:id="rId1" w:history="1">
        <w:r w:rsidR="00EA2176" w:rsidRPr="00907058">
          <w:rPr>
            <w:rStyle w:val="Hypertextovodkaz"/>
          </w:rPr>
          <w:t>www.obecpastviny.cz</w:t>
        </w:r>
      </w:hyperlink>
    </w:p>
  </w:footnote>
  <w:footnote w:id="5">
    <w:p w14:paraId="65675448" w14:textId="77777777" w:rsidR="008062BB" w:rsidRPr="00907058" w:rsidRDefault="008062BB" w:rsidP="008062BB">
      <w:pPr>
        <w:pStyle w:val="Textpoznpodarou"/>
        <w:rPr>
          <w:iCs/>
        </w:rPr>
      </w:pPr>
      <w:r w:rsidRPr="00907058">
        <w:rPr>
          <w:iCs/>
          <w:vertAlign w:val="superscript"/>
        </w:rPr>
        <w:footnoteRef/>
      </w:r>
      <w:r w:rsidRPr="00907058">
        <w:rPr>
          <w:iCs/>
        </w:rPr>
        <w:t xml:space="preserve"> jedlé oleje a tuky jsou odkládány do sběrné nádoby v uzavřené plastové nádobě (PET lahev, apod.)</w:t>
      </w:r>
    </w:p>
  </w:footnote>
  <w:footnote w:id="6">
    <w:p w14:paraId="481939E7" w14:textId="77777777" w:rsidR="008062BB" w:rsidRPr="00907058" w:rsidRDefault="008062BB" w:rsidP="008062BB">
      <w:pPr>
        <w:pStyle w:val="Textpoznpodarou"/>
        <w:rPr>
          <w:iCs/>
        </w:rPr>
      </w:pPr>
      <w:r w:rsidRPr="00907058">
        <w:rPr>
          <w:iCs/>
          <w:vertAlign w:val="superscript"/>
        </w:rPr>
        <w:footnoteRef/>
      </w:r>
      <w:r w:rsidRPr="00907058">
        <w:rPr>
          <w:iCs/>
        </w:rPr>
        <w:t xml:space="preserve"> obec má s provozovatelem uzavřenu smlouvu a o zajištění plnění povinností původce komunálních odpadů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D"/>
    <w:multiLevelType w:val="singleLevel"/>
    <w:tmpl w:val="D8EEAEFA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abstractNum w:abstractNumId="2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22E80"/>
    <w:multiLevelType w:val="hybridMultilevel"/>
    <w:tmpl w:val="226619F2"/>
    <w:lvl w:ilvl="0" w:tplc="A628F89E">
      <w:start w:val="1"/>
      <w:numFmt w:val="lowerLetter"/>
      <w:lvlText w:val="%1)"/>
      <w:lvlJc w:val="left"/>
      <w:pPr>
        <w:ind w:left="1287" w:hanging="360"/>
      </w:pPr>
      <w:rPr>
        <w:rFonts w:ascii="Times New Roman" w:eastAsia="Calibri" w:hAnsi="Times New Roman" w:cs="Times New Roman"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44677E"/>
    <w:multiLevelType w:val="hybridMultilevel"/>
    <w:tmpl w:val="C7106B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5202B81"/>
    <w:multiLevelType w:val="hybridMultilevel"/>
    <w:tmpl w:val="DAAEFFA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75AFC"/>
    <w:multiLevelType w:val="hybridMultilevel"/>
    <w:tmpl w:val="3C0627BC"/>
    <w:lvl w:ilvl="0" w:tplc="B97C70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  <w:vertAlign w:val="baseli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55731768">
    <w:abstractNumId w:val="11"/>
  </w:num>
  <w:num w:numId="2" w16cid:durableId="75327469">
    <w:abstractNumId w:val="35"/>
  </w:num>
  <w:num w:numId="3" w16cid:durableId="1458335372">
    <w:abstractNumId w:val="8"/>
  </w:num>
  <w:num w:numId="4" w16cid:durableId="853614199">
    <w:abstractNumId w:val="27"/>
  </w:num>
  <w:num w:numId="5" w16cid:durableId="1555308710">
    <w:abstractNumId w:val="24"/>
  </w:num>
  <w:num w:numId="6" w16cid:durableId="1799881723">
    <w:abstractNumId w:val="31"/>
  </w:num>
  <w:num w:numId="7" w16cid:durableId="1894196423">
    <w:abstractNumId w:val="12"/>
  </w:num>
  <w:num w:numId="8" w16cid:durableId="351079017">
    <w:abstractNumId w:val="4"/>
  </w:num>
  <w:num w:numId="9" w16cid:durableId="874585257">
    <w:abstractNumId w:val="30"/>
  </w:num>
  <w:num w:numId="10" w16cid:durableId="1090277222">
    <w:abstractNumId w:val="26"/>
  </w:num>
  <w:num w:numId="11" w16cid:durableId="1355111972">
    <w:abstractNumId w:val="25"/>
  </w:num>
  <w:num w:numId="12" w16cid:durableId="322896781">
    <w:abstractNumId w:val="14"/>
  </w:num>
  <w:num w:numId="13" w16cid:durableId="1348023870">
    <w:abstractNumId w:val="28"/>
  </w:num>
  <w:num w:numId="14" w16cid:durableId="1211112999">
    <w:abstractNumId w:val="34"/>
  </w:num>
  <w:num w:numId="15" w16cid:durableId="1475677395">
    <w:abstractNumId w:val="18"/>
  </w:num>
  <w:num w:numId="16" w16cid:durableId="1164588791">
    <w:abstractNumId w:val="33"/>
  </w:num>
  <w:num w:numId="17" w16cid:durableId="946619019">
    <w:abstractNumId w:val="9"/>
  </w:num>
  <w:num w:numId="18" w16cid:durableId="1165244052">
    <w:abstractNumId w:val="2"/>
  </w:num>
  <w:num w:numId="19" w16cid:durableId="2135824177">
    <w:abstractNumId w:val="21"/>
  </w:num>
  <w:num w:numId="20" w16cid:durableId="532381378">
    <w:abstractNumId w:val="29"/>
  </w:num>
  <w:num w:numId="21" w16cid:durableId="1371103579">
    <w:abstractNumId w:val="22"/>
  </w:num>
  <w:num w:numId="22" w16cid:durableId="1061322336">
    <w:abstractNumId w:val="23"/>
  </w:num>
  <w:num w:numId="23" w16cid:durableId="30153998">
    <w:abstractNumId w:val="17"/>
  </w:num>
  <w:num w:numId="24" w16cid:durableId="577862754">
    <w:abstractNumId w:val="10"/>
  </w:num>
  <w:num w:numId="25" w16cid:durableId="1074158602">
    <w:abstractNumId w:val="5"/>
  </w:num>
  <w:num w:numId="26" w16cid:durableId="1757094942">
    <w:abstractNumId w:val="20"/>
  </w:num>
  <w:num w:numId="27" w16cid:durableId="444079737">
    <w:abstractNumId w:val="6"/>
  </w:num>
  <w:num w:numId="28" w16cid:durableId="829642567">
    <w:abstractNumId w:val="19"/>
  </w:num>
  <w:num w:numId="29" w16cid:durableId="1519392229">
    <w:abstractNumId w:val="13"/>
  </w:num>
  <w:num w:numId="30" w16cid:durableId="1926453968">
    <w:abstractNumId w:val="15"/>
  </w:num>
  <w:num w:numId="31" w16cid:durableId="1196889183">
    <w:abstractNumId w:val="32"/>
  </w:num>
  <w:num w:numId="32" w16cid:durableId="79640373">
    <w:abstractNumId w:val="3"/>
  </w:num>
  <w:num w:numId="33" w16cid:durableId="1494492022">
    <w:abstractNumId w:val="16"/>
  </w:num>
  <w:num w:numId="34" w16cid:durableId="1486319731">
    <w:abstractNumId w:val="7"/>
  </w:num>
  <w:num w:numId="35" w16cid:durableId="1107311756">
    <w:abstractNumId w:val="0"/>
  </w:num>
  <w:num w:numId="36" w16cid:durableId="106919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3947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237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3F42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4D0A"/>
    <w:rsid w:val="0032634F"/>
    <w:rsid w:val="0034317B"/>
    <w:rsid w:val="00343C2D"/>
    <w:rsid w:val="00344369"/>
    <w:rsid w:val="00352DD8"/>
    <w:rsid w:val="00373576"/>
    <w:rsid w:val="0037455E"/>
    <w:rsid w:val="003746ED"/>
    <w:rsid w:val="00383D07"/>
    <w:rsid w:val="003934B6"/>
    <w:rsid w:val="00393509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09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92D2F"/>
    <w:rsid w:val="004966EB"/>
    <w:rsid w:val="00496E0B"/>
    <w:rsid w:val="004B018B"/>
    <w:rsid w:val="004C0C64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26802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13A"/>
    <w:rsid w:val="005847B8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316C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B6EE4"/>
    <w:rsid w:val="006E5A79"/>
    <w:rsid w:val="006E7EFE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4E53"/>
    <w:rsid w:val="00787EE1"/>
    <w:rsid w:val="007909DA"/>
    <w:rsid w:val="00794461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2BB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E41E3"/>
    <w:rsid w:val="008F1E1D"/>
    <w:rsid w:val="009007DD"/>
    <w:rsid w:val="00907058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6CCF"/>
    <w:rsid w:val="009722E1"/>
    <w:rsid w:val="00973C0E"/>
    <w:rsid w:val="009743BA"/>
    <w:rsid w:val="00977383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9F6115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9640A"/>
    <w:rsid w:val="00AA1F36"/>
    <w:rsid w:val="00AA2561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01F5"/>
    <w:rsid w:val="00AE2DEE"/>
    <w:rsid w:val="00AE5EEF"/>
    <w:rsid w:val="00AF49AB"/>
    <w:rsid w:val="00AF72CD"/>
    <w:rsid w:val="00B11B51"/>
    <w:rsid w:val="00B17D5A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1EA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7A6"/>
    <w:rsid w:val="00C45BF9"/>
    <w:rsid w:val="00C67796"/>
    <w:rsid w:val="00C742D1"/>
    <w:rsid w:val="00C819B3"/>
    <w:rsid w:val="00C8342C"/>
    <w:rsid w:val="00C86F58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37BCC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A0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5780"/>
    <w:rsid w:val="00E66B2E"/>
    <w:rsid w:val="00E67169"/>
    <w:rsid w:val="00E72053"/>
    <w:rsid w:val="00E8031C"/>
    <w:rsid w:val="00E87A75"/>
    <w:rsid w:val="00E87B0B"/>
    <w:rsid w:val="00E92D8B"/>
    <w:rsid w:val="00EA1B4D"/>
    <w:rsid w:val="00EA2176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248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61C0A"/>
  <w15:chartTrackingRefBased/>
  <w15:docId w15:val="{FB69CCE2-D846-4069-B0CD-16F0E5D8C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qFormat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qFormat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qFormat/>
    <w:rsid w:val="008062BB"/>
    <w:rPr>
      <w:noProof/>
    </w:rPr>
  </w:style>
  <w:style w:type="character" w:styleId="Hypertextovodkaz">
    <w:name w:val="Hyperlink"/>
    <w:uiPriority w:val="99"/>
    <w:unhideWhenUsed/>
    <w:rsid w:val="00EA217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ecpastvin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F5EFD-AE77-4182-BAAC-8CC5883A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866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5675</CharactersWithSpaces>
  <SharedDoc>false</SharedDoc>
  <HLinks>
    <vt:vector size="6" baseType="variant">
      <vt:variant>
        <vt:i4>7209015</vt:i4>
      </vt:variant>
      <vt:variant>
        <vt:i4>0</vt:i4>
      </vt:variant>
      <vt:variant>
        <vt:i4>0</vt:i4>
      </vt:variant>
      <vt:variant>
        <vt:i4>5</vt:i4>
      </vt:variant>
      <vt:variant>
        <vt:lpwstr>http://www.obecpastviny.cz/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 Pastviny</cp:lastModifiedBy>
  <cp:revision>4</cp:revision>
  <cp:lastPrinted>2024-12-27T13:01:00Z</cp:lastPrinted>
  <dcterms:created xsi:type="dcterms:W3CDTF">2024-12-18T13:35:00Z</dcterms:created>
  <dcterms:modified xsi:type="dcterms:W3CDTF">2024-12-27T13:05:00Z</dcterms:modified>
</cp:coreProperties>
</file>